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b w:val="1"/>
          <w:color w:val="000000"/>
          <w:sz w:val="24"/>
          <w:szCs w:val="24"/>
        </w:rPr>
      </w:pPr>
      <w:r w:rsidDel="00000000" w:rsidR="00000000" w:rsidRPr="00000000">
        <w:rPr>
          <w:b w:val="1"/>
          <w:color w:val="000000"/>
          <w:sz w:val="24"/>
          <w:szCs w:val="24"/>
          <w:rtl w:val="0"/>
        </w:rPr>
        <w:t xml:space="preserve">EXTRATO DA ATA DA 39ª SESSÃO ORDINÁRIA DO CONSELHO SUPERIOR DO MINISTÉRIO PÚBLICO</w:t>
      </w:r>
    </w:p>
    <w:p w:rsidR="00000000" w:rsidDel="00000000" w:rsidP="00000000" w:rsidRDefault="00000000" w:rsidRPr="00000000" w14:paraId="00000002">
      <w:pPr>
        <w:spacing w:line="240" w:lineRule="auto"/>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03">
      <w:pPr>
        <w:spacing w:line="240" w:lineRule="auto"/>
        <w:jc w:val="both"/>
        <w:rPr>
          <w:color w:val="000000"/>
          <w:sz w:val="24"/>
          <w:szCs w:val="24"/>
        </w:rPr>
      </w:pPr>
      <w:r w:rsidDel="00000000" w:rsidR="00000000" w:rsidRPr="00000000">
        <w:rPr>
          <w:b w:val="1"/>
          <w:color w:val="000000"/>
          <w:sz w:val="24"/>
          <w:szCs w:val="24"/>
          <w:rtl w:val="0"/>
        </w:rPr>
        <w:t xml:space="preserve">Data</w:t>
      </w:r>
      <w:r w:rsidDel="00000000" w:rsidR="00000000" w:rsidRPr="00000000">
        <w:rPr>
          <w:color w:val="000000"/>
          <w:sz w:val="24"/>
          <w:szCs w:val="24"/>
          <w:rtl w:val="0"/>
        </w:rPr>
        <w:t xml:space="preserve">: 09 de dezembro de 2020</w:t>
      </w:r>
    </w:p>
    <w:p w:rsidR="00000000" w:rsidDel="00000000" w:rsidP="00000000" w:rsidRDefault="00000000" w:rsidRPr="00000000" w14:paraId="00000004">
      <w:pPr>
        <w:spacing w:line="240" w:lineRule="auto"/>
        <w:jc w:val="both"/>
        <w:rPr>
          <w:color w:val="000000"/>
          <w:sz w:val="24"/>
          <w:szCs w:val="24"/>
        </w:rPr>
      </w:pPr>
      <w:r w:rsidDel="00000000" w:rsidR="00000000" w:rsidRPr="00000000">
        <w:rPr>
          <w:b w:val="1"/>
          <w:color w:val="000000"/>
          <w:sz w:val="24"/>
          <w:szCs w:val="24"/>
          <w:rtl w:val="0"/>
        </w:rPr>
        <w:t xml:space="preserve">Horário</w:t>
      </w:r>
      <w:r w:rsidDel="00000000" w:rsidR="00000000" w:rsidRPr="00000000">
        <w:rPr>
          <w:color w:val="000000"/>
          <w:sz w:val="24"/>
          <w:szCs w:val="24"/>
          <w:rtl w:val="0"/>
        </w:rPr>
        <w:t xml:space="preserve">: 13h30min</w:t>
      </w:r>
    </w:p>
    <w:p w:rsidR="00000000" w:rsidDel="00000000" w:rsidP="00000000" w:rsidRDefault="00000000" w:rsidRPr="00000000" w14:paraId="00000005">
      <w:pPr>
        <w:spacing w:line="240" w:lineRule="auto"/>
        <w:jc w:val="both"/>
        <w:rPr>
          <w:color w:val="1155cc"/>
          <w:sz w:val="24"/>
          <w:szCs w:val="24"/>
        </w:rPr>
      </w:pPr>
      <w:r w:rsidDel="00000000" w:rsidR="00000000" w:rsidRPr="00000000">
        <w:rPr>
          <w:b w:val="1"/>
          <w:color w:val="000000"/>
          <w:sz w:val="24"/>
          <w:szCs w:val="24"/>
          <w:rtl w:val="0"/>
        </w:rPr>
        <w:t xml:space="preserve">Local</w:t>
      </w:r>
      <w:r w:rsidDel="00000000" w:rsidR="00000000" w:rsidRPr="00000000">
        <w:rPr>
          <w:color w:val="000000"/>
          <w:sz w:val="24"/>
          <w:szCs w:val="24"/>
          <w:rtl w:val="0"/>
        </w:rPr>
        <w:t xml:space="preserve">:</w:t>
      </w:r>
      <w:hyperlink r:id="rId7">
        <w:r w:rsidDel="00000000" w:rsidR="00000000" w:rsidRPr="00000000">
          <w:rPr>
            <w:color w:val="000000"/>
            <w:sz w:val="24"/>
            <w:szCs w:val="24"/>
            <w:rtl w:val="0"/>
          </w:rPr>
          <w:t xml:space="preserve"> </w:t>
        </w:r>
      </w:hyperlink>
      <w:hyperlink r:id="rId8">
        <w:r w:rsidDel="00000000" w:rsidR="00000000" w:rsidRPr="00000000">
          <w:rPr>
            <w:color w:val="1155cc"/>
            <w:sz w:val="24"/>
            <w:szCs w:val="24"/>
            <w:rtl w:val="0"/>
          </w:rPr>
          <w:t xml:space="preserve">https://www.youtube.com/channel/UC464Hy9Q9YByF3NvNKmcq3Q</w:t>
        </w:r>
      </w:hyperlink>
      <w:r w:rsidDel="00000000" w:rsidR="00000000" w:rsidRPr="00000000">
        <w:rPr>
          <w:rtl w:val="0"/>
        </w:rPr>
      </w:r>
    </w:p>
    <w:p w:rsidR="00000000" w:rsidDel="00000000" w:rsidP="00000000" w:rsidRDefault="00000000" w:rsidRPr="00000000" w14:paraId="00000006">
      <w:pPr>
        <w:spacing w:line="240" w:lineRule="auto"/>
        <w:jc w:val="both"/>
        <w:rPr>
          <w:color w:val="000000"/>
          <w:sz w:val="24"/>
          <w:szCs w:val="24"/>
        </w:rPr>
      </w:pPr>
      <w:bookmarkStart w:colFirst="0" w:colLast="0" w:name="_heading=h.30j0zll" w:id="0"/>
      <w:bookmarkEnd w:id="0"/>
      <w:r w:rsidDel="00000000" w:rsidR="00000000" w:rsidRPr="00000000">
        <w:rPr>
          <w:b w:val="1"/>
          <w:color w:val="000000"/>
          <w:sz w:val="24"/>
          <w:szCs w:val="24"/>
          <w:rtl w:val="0"/>
        </w:rPr>
        <w:t xml:space="preserve">Presidência</w:t>
      </w:r>
      <w:r w:rsidDel="00000000" w:rsidR="00000000" w:rsidRPr="00000000">
        <w:rPr>
          <w:color w:val="000000"/>
          <w:sz w:val="24"/>
          <w:szCs w:val="24"/>
          <w:rtl w:val="0"/>
        </w:rPr>
        <w:t xml:space="preserve">:</w:t>
      </w:r>
      <w:r w:rsidDel="00000000" w:rsidR="00000000" w:rsidRPr="00000000">
        <w:rPr>
          <w:color w:val="ff0000"/>
          <w:sz w:val="24"/>
          <w:szCs w:val="24"/>
          <w:rtl w:val="0"/>
        </w:rPr>
        <w:t xml:space="preserve"> </w:t>
      </w:r>
      <w:r w:rsidDel="00000000" w:rsidR="00000000" w:rsidRPr="00000000">
        <w:rPr>
          <w:color w:val="000000"/>
          <w:sz w:val="24"/>
          <w:szCs w:val="24"/>
          <w:highlight w:val="white"/>
          <w:rtl w:val="0"/>
        </w:rPr>
        <w:t xml:space="preserve">Dr. SALOMÃO ABDO AZIZ ISMAIL FILHO, segundo mais antigo, com anuência da decana presente à sessão, Dra. LUCIANA MACIEL.</w:t>
      </w:r>
      <w:r w:rsidDel="00000000" w:rsidR="00000000" w:rsidRPr="00000000">
        <w:rPr>
          <w:rtl w:val="0"/>
        </w:rPr>
      </w:r>
    </w:p>
    <w:p w:rsidR="00000000" w:rsidDel="00000000" w:rsidP="00000000" w:rsidRDefault="00000000" w:rsidRPr="00000000" w14:paraId="00000007">
      <w:pPr>
        <w:spacing w:line="240" w:lineRule="auto"/>
        <w:jc w:val="both"/>
        <w:rPr>
          <w:color w:val="000000"/>
          <w:sz w:val="24"/>
          <w:szCs w:val="24"/>
        </w:rPr>
      </w:pPr>
      <w:r w:rsidDel="00000000" w:rsidR="00000000" w:rsidRPr="00000000">
        <w:rPr>
          <w:b w:val="1"/>
          <w:color w:val="000000"/>
          <w:sz w:val="24"/>
          <w:szCs w:val="24"/>
          <w:shd w:fill="fafcfd" w:val="clear"/>
          <w:rtl w:val="0"/>
        </w:rPr>
        <w:t xml:space="preserve">C</w:t>
      </w:r>
      <w:r w:rsidDel="00000000" w:rsidR="00000000" w:rsidRPr="00000000">
        <w:rPr>
          <w:b w:val="1"/>
          <w:color w:val="000000"/>
          <w:sz w:val="24"/>
          <w:szCs w:val="24"/>
          <w:rtl w:val="0"/>
        </w:rPr>
        <w:t xml:space="preserve">onselheiros Presentes</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Dr. CARLOS ALBERTO PEREIRA VITÓRIO, Corregedor-Geral, Drª. LUCIANA MACIEL DANTAS FIGUEIREDO (substituindo Dr. FERNANDO FALCÃO FERRAZ FILHO), Dr. SALOMÃO ABDO AZIZ ISMAIL FILHO (substituindo Dr. MAVIAEL DE SOUZA SILVA), Drª. MARIA LIZANDRA LIRA DE CARVALHO, Dr. RINALDO JORGE DA SILVA e Dr. STANLEY ARAUJO CORREIA</w:t>
      </w:r>
      <w:r w:rsidDel="00000000" w:rsidR="00000000" w:rsidRPr="00000000">
        <w:rPr>
          <w:rtl w:val="0"/>
        </w:rPr>
      </w:r>
    </w:p>
    <w:p w:rsidR="00000000" w:rsidDel="00000000" w:rsidP="00000000" w:rsidRDefault="00000000" w:rsidRPr="00000000" w14:paraId="00000008">
      <w:pPr>
        <w:spacing w:line="240" w:lineRule="auto"/>
        <w:jc w:val="both"/>
        <w:rPr>
          <w:color w:val="000000"/>
          <w:sz w:val="24"/>
          <w:szCs w:val="24"/>
        </w:rPr>
      </w:pPr>
      <w:r w:rsidDel="00000000" w:rsidR="00000000" w:rsidRPr="00000000">
        <w:rPr>
          <w:b w:val="1"/>
          <w:color w:val="000000"/>
          <w:sz w:val="24"/>
          <w:szCs w:val="24"/>
          <w:rtl w:val="0"/>
        </w:rPr>
        <w:t xml:space="preserve">Presidenta da AMPPE:</w:t>
      </w:r>
      <w:r w:rsidDel="00000000" w:rsidR="00000000" w:rsidRPr="00000000">
        <w:rPr>
          <w:color w:val="000000"/>
          <w:sz w:val="24"/>
          <w:szCs w:val="24"/>
          <w:rtl w:val="0"/>
        </w:rPr>
        <w:t xml:space="preserve"> Drª. Deluse Florentino</w:t>
      </w:r>
    </w:p>
    <w:p w:rsidR="00000000" w:rsidDel="00000000" w:rsidP="00000000" w:rsidRDefault="00000000" w:rsidRPr="00000000" w14:paraId="00000009">
      <w:pPr>
        <w:spacing w:line="240" w:lineRule="auto"/>
        <w:jc w:val="both"/>
        <w:rPr>
          <w:color w:val="000000"/>
          <w:sz w:val="24"/>
          <w:szCs w:val="24"/>
        </w:rPr>
      </w:pPr>
      <w:r w:rsidDel="00000000" w:rsidR="00000000" w:rsidRPr="00000000">
        <w:rPr>
          <w:b w:val="1"/>
          <w:color w:val="000000"/>
          <w:sz w:val="24"/>
          <w:szCs w:val="24"/>
          <w:rtl w:val="0"/>
        </w:rPr>
        <w:t xml:space="preserve">Secretário:</w:t>
      </w:r>
      <w:r w:rsidDel="00000000" w:rsidR="00000000" w:rsidRPr="00000000">
        <w:rPr>
          <w:color w:val="000000"/>
          <w:sz w:val="24"/>
          <w:szCs w:val="24"/>
          <w:rtl w:val="0"/>
        </w:rPr>
        <w:t xml:space="preserve"> Dr. Petrúcio Aquino</w:t>
      </w:r>
    </w:p>
    <w:p w:rsidR="00000000" w:rsidDel="00000000" w:rsidP="00000000" w:rsidRDefault="00000000" w:rsidRPr="00000000" w14:paraId="0000000A">
      <w:pPr>
        <w:spacing w:line="240" w:lineRule="auto"/>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0B">
      <w:pPr>
        <w:widowControl w:val="1"/>
        <w:spacing w:line="240" w:lineRule="auto"/>
        <w:jc w:val="both"/>
        <w:rPr>
          <w:color w:val="000000"/>
          <w:sz w:val="24"/>
          <w:szCs w:val="24"/>
        </w:rPr>
      </w:pPr>
      <w:bookmarkStart w:colFirst="0" w:colLast="0" w:name="_heading=h.gjdgxs" w:id="1"/>
      <w:bookmarkEnd w:id="1"/>
      <w:r w:rsidDel="00000000" w:rsidR="00000000" w:rsidRPr="00000000">
        <w:rPr>
          <w:color w:val="000000"/>
          <w:sz w:val="24"/>
          <w:szCs w:val="24"/>
          <w:rtl w:val="0"/>
        </w:rPr>
        <w:t xml:space="preserve">Consubstanciada em ata eletrônica, gravada em áudio (Formato Vídeo/MP3). Dando início aos trabalhos o Presidente do Conselho em exercício, Dr. Salomão Abdo, cumprimentou todos os presentes. Solicitou que o Secretário desse prosseguimento com a verificação da constituição do quórum regimental. Tendo o Secretário constatado o comparecimento dos Conselheiros acima mencionados, ausência justificada do Presidente do Conselho, Dr. Francisco Dirceu Barros, que se encontra em reunião de trabalho, dos Conselheiros Drª. Fernanda da Nobrega e Dr. </w:t>
      </w:r>
      <w:r w:rsidDel="00000000" w:rsidR="00000000" w:rsidRPr="00000000">
        <w:rPr>
          <w:color w:val="000000"/>
          <w:sz w:val="24"/>
          <w:szCs w:val="24"/>
          <w:highlight w:val="white"/>
          <w:rtl w:val="0"/>
        </w:rPr>
        <w:t xml:space="preserve">Alexandre Augusto em razão de problemas técnicos com acesso ao link da sessão</w:t>
      </w:r>
      <w:r w:rsidDel="00000000" w:rsidR="00000000" w:rsidRPr="00000000">
        <w:rPr>
          <w:color w:val="000000"/>
          <w:sz w:val="24"/>
          <w:szCs w:val="24"/>
          <w:rtl w:val="0"/>
        </w:rPr>
        <w:t xml:space="preserve">. Com a correspondente constituição do quórum regimental foi passada a palavra ao Presidente em exercício que declarou aberta a sessão, passando a tratar dos assuntos previstos em pauta: </w:t>
      </w:r>
      <w:r w:rsidDel="00000000" w:rsidR="00000000" w:rsidRPr="00000000">
        <w:rPr>
          <w:b w:val="1"/>
          <w:color w:val="000000"/>
          <w:sz w:val="24"/>
          <w:szCs w:val="24"/>
          <w:rtl w:val="0"/>
        </w:rPr>
        <w:t xml:space="preserve">I – Comunicações da Presidência:</w:t>
      </w:r>
      <w:r w:rsidDel="00000000" w:rsidR="00000000" w:rsidRPr="00000000">
        <w:rPr>
          <w:color w:val="000000"/>
          <w:sz w:val="24"/>
          <w:szCs w:val="24"/>
          <w:rtl w:val="0"/>
        </w:rPr>
        <w:t xml:space="preserve"> O Presidente em exercício lembrou que o dia anterior foi o dia da Justiça, pelo qual registrou a importância do Ministério Público, através de seus membros e servidores, para efetivação desse importante valor. Por fim, registrou a decisão do STF que, na ADI 3854 e ADI 4014, reconheceu o caráter nacional da magistratura, assim reconhecendo a prevalência do teto nacional e impedindo a criação de subtetos estaduais. Sendo assim, pelo princípio da simetria, reconhece-se que se aplica, também, a magistratura requerente, ou seja, ao Ministério Público. </w:t>
      </w:r>
      <w:r w:rsidDel="00000000" w:rsidR="00000000" w:rsidRPr="00000000">
        <w:rPr>
          <w:b w:val="1"/>
          <w:color w:val="000000"/>
          <w:sz w:val="24"/>
          <w:szCs w:val="24"/>
          <w:rtl w:val="0"/>
        </w:rPr>
        <w:t xml:space="preserve">II – Comunicações dos Conselheiros e da Presidenta da AMPPE:</w:t>
      </w:r>
      <w:r w:rsidDel="00000000" w:rsidR="00000000" w:rsidRPr="00000000">
        <w:rPr>
          <w:color w:val="000000"/>
          <w:sz w:val="24"/>
          <w:szCs w:val="24"/>
          <w:rtl w:val="0"/>
        </w:rPr>
        <w:t xml:space="preserve"> A Presidenta da AMPPE, Drª. Deluse Florentino, cumprimentou a todos e ratificou as informações prestadas pelo Presidente em exercício quanto ao reconhecimento do teto nacional. Continuando, registrou que a AMPPE e CONAMP estão vigilantes e atuantes na defesa das prerrogativas do Ministério Público. Continuando, registrou a atuação junto ao líder do governo para a defesa dos interesses, direitos e prerrogativas, do Ministério Público na PEC Emergencial. Continuando, reiterou o ofício 331/2020, de 29/10/20, que pede providências para apuração e responsabilização aos autores dos ataques à Instituição em evento Institucional, pelo qual solicita informações das providências adotadas, atendendo solicitação da associada Judith. O Corregedor registrou que a formalização da reiteração já consta de Ata aprovada anteriormente por este Conselho. Colocado em votação, o Colegiado, </w:t>
      </w:r>
      <w:r w:rsidDel="00000000" w:rsidR="00000000" w:rsidRPr="00000000">
        <w:rPr>
          <w:color w:val="000000"/>
          <w:sz w:val="24"/>
          <w:szCs w:val="24"/>
          <w:u w:val="single"/>
          <w:rtl w:val="0"/>
        </w:rPr>
        <w:t xml:space="preserve">À UNANIMIDADE, DETERMINOU A EXPEDIÇÃO DE OFÍCIO AO PGJ SOLICITANDO INFORMAÇÕES DOS ENCAMINHAMENTOS E RESULTADOS ADOTADOS NO CASO RELATADO PELA PRESIDENTA DA AMPPE, encaminhando-se cópia da resposta desta solicitação à Associação</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III - Aprovação de Ata:</w:t>
      </w:r>
      <w:r w:rsidDel="00000000" w:rsidR="00000000" w:rsidRPr="00000000">
        <w:rPr>
          <w:color w:val="000000"/>
          <w:sz w:val="24"/>
          <w:szCs w:val="24"/>
          <w:rtl w:val="0"/>
        </w:rPr>
        <w:t xml:space="preserve"> Colocado em apreciação o extrato da Ata da 38ª Sessão Ordinária do CSMP/2020, 02/12/20, e respectivo anexo. Foi aberta à discussão. Colocado em votação, foi aprovado, à unanimidade. </w:t>
      </w:r>
      <w:r w:rsidDel="00000000" w:rsidR="00000000" w:rsidRPr="00000000">
        <w:rPr>
          <w:b w:val="1"/>
          <w:color w:val="000000"/>
          <w:sz w:val="24"/>
          <w:szCs w:val="24"/>
          <w:rtl w:val="0"/>
        </w:rPr>
        <w:t xml:space="preserve">IV – Processos apreciados na 35ª Sessão Virtual: </w:t>
      </w:r>
      <w:r w:rsidDel="00000000" w:rsidR="00000000" w:rsidRPr="00000000">
        <w:rPr>
          <w:color w:val="000000"/>
          <w:sz w:val="24"/>
          <w:szCs w:val="24"/>
          <w:rtl w:val="0"/>
        </w:rPr>
        <w:t xml:space="preserve">O Presidente em exercício registrou, de acordo com § 5º do art. 35 do RI do CSMP, que decorreu o prazo de julgamento, sem oposição dos Conselheiros ou interessados, nos processos da 35ª sessão virtual, realizadas no período de 30/11 a 04/12/20, cuja relação dos processos foi publicada no D.O. no dia 27/11/20, ressaltando que eventual impedimento de Conselheiro consta no registro do voto do Relator(a). Colocado em votação, o Colegiado, à unanimidade, aprovou a homologação dos votos da referida sessão virtual. </w:t>
      </w:r>
      <w:r w:rsidDel="00000000" w:rsidR="00000000" w:rsidRPr="00000000">
        <w:rPr>
          <w:b w:val="1"/>
          <w:color w:val="000000"/>
          <w:sz w:val="24"/>
          <w:szCs w:val="24"/>
          <w:rtl w:val="0"/>
        </w:rPr>
        <w:t xml:space="preserve">(Relacionados nos anexos I.I). V – Informações constantes da pauta: V.I - Instaurações de Inquéritos Civis e PP’s: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02070.000.056/2020,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02070.000.148/2020,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02070.000.147/2020,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02070.000.146/2020,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01891.000.668/2020,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01891.000.743/2020,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01891.000.745/2020, </w:t>
      </w:r>
      <w:r w:rsidDel="00000000" w:rsidR="00000000" w:rsidRPr="00000000">
        <w:rPr>
          <w:color w:val="000000"/>
          <w:sz w:val="24"/>
          <w:szCs w:val="24"/>
          <w:rtl w:val="0"/>
        </w:rPr>
        <w:t xml:space="preserve">SIM 01636.000.035/2020, SIM 01677.000.122/2020, SIM </w:t>
      </w:r>
      <w:r w:rsidDel="00000000" w:rsidR="00000000" w:rsidRPr="00000000">
        <w:rPr>
          <w:color w:val="000000"/>
          <w:sz w:val="24"/>
          <w:szCs w:val="24"/>
          <w:highlight w:val="white"/>
          <w:rtl w:val="0"/>
        </w:rPr>
        <w:t xml:space="preserve">01939.000.153/2020, </w:t>
      </w:r>
      <w:r w:rsidDel="00000000" w:rsidR="00000000" w:rsidRPr="00000000">
        <w:rPr>
          <w:color w:val="000000"/>
          <w:sz w:val="24"/>
          <w:szCs w:val="24"/>
          <w:rtl w:val="0"/>
        </w:rPr>
        <w:t xml:space="preserve">SIM 02061.000.669/2020, SIM </w:t>
      </w:r>
      <w:r w:rsidDel="00000000" w:rsidR="00000000" w:rsidRPr="00000000">
        <w:rPr>
          <w:color w:val="000000"/>
          <w:sz w:val="24"/>
          <w:szCs w:val="24"/>
          <w:highlight w:val="white"/>
          <w:rtl w:val="0"/>
        </w:rPr>
        <w:t xml:space="preserve">01781.000.110/2020,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02256.000.257/2020,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02019.000.405/2020,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02019.000.068/2020,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02061.002.543/2020,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02019.000.217/2020,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02140.000.812/2020,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02019.000.415/2020,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02019.000.416/2020,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01760.000.002/2020, </w:t>
      </w:r>
      <w:r w:rsidDel="00000000" w:rsidR="00000000" w:rsidRPr="00000000">
        <w:rPr>
          <w:color w:val="000000"/>
          <w:sz w:val="24"/>
          <w:szCs w:val="24"/>
          <w:rtl w:val="0"/>
        </w:rPr>
        <w:t xml:space="preserve">SIM 02052.000.030/2020, SIM </w:t>
      </w:r>
      <w:r w:rsidDel="00000000" w:rsidR="00000000" w:rsidRPr="00000000">
        <w:rPr>
          <w:color w:val="000000"/>
          <w:sz w:val="24"/>
          <w:szCs w:val="24"/>
          <w:highlight w:val="white"/>
          <w:rtl w:val="0"/>
        </w:rPr>
        <w:t xml:space="preserve">02019.000.405/2020,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02014.001.406/2020,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02144.000.395/2020,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02053.001.546/2020,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01780.000.003/2020, </w:t>
      </w:r>
      <w:r w:rsidDel="00000000" w:rsidR="00000000" w:rsidRPr="00000000">
        <w:rPr>
          <w:color w:val="000000"/>
          <w:sz w:val="24"/>
          <w:szCs w:val="24"/>
          <w:rtl w:val="0"/>
        </w:rPr>
        <w:t xml:space="preserve">SIM 01697.000.074/2020, SIM </w:t>
      </w:r>
      <w:r w:rsidDel="00000000" w:rsidR="00000000" w:rsidRPr="00000000">
        <w:rPr>
          <w:color w:val="000000"/>
          <w:sz w:val="24"/>
          <w:szCs w:val="24"/>
          <w:highlight w:val="white"/>
          <w:rtl w:val="0"/>
        </w:rPr>
        <w:t xml:space="preserve">02053.001.590/2020,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02316.000.063/2020,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02019.000.068/2020,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01891.000.633/2020,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01891.000.644/2020,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02061.002.666/2020, </w:t>
      </w:r>
      <w:r w:rsidDel="00000000" w:rsidR="00000000" w:rsidRPr="00000000">
        <w:rPr>
          <w:color w:val="000000"/>
          <w:sz w:val="24"/>
          <w:szCs w:val="24"/>
          <w:rtl w:val="0"/>
        </w:rPr>
        <w:t xml:space="preserve">SIM 01697.000.075/2020, SIM </w:t>
      </w:r>
      <w:r w:rsidDel="00000000" w:rsidR="00000000" w:rsidRPr="00000000">
        <w:rPr>
          <w:color w:val="000000"/>
          <w:sz w:val="24"/>
          <w:szCs w:val="24"/>
          <w:highlight w:val="white"/>
          <w:rtl w:val="0"/>
        </w:rPr>
        <w:t xml:space="preserve">02019.000.217/2020,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 02014.000.884/2020,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02061.002.661/2020,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02061.001.488/2020,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02061.002.664/2020,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01897.000.085/2020,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01776.000.224/2020,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01872.000.312/2020,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01872.000.099/2020,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01872.000.005/2020,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02053.002.062/2020, </w:t>
      </w:r>
      <w:r w:rsidDel="00000000" w:rsidR="00000000" w:rsidRPr="00000000">
        <w:rPr>
          <w:color w:val="000000"/>
          <w:sz w:val="24"/>
          <w:szCs w:val="24"/>
          <w:rtl w:val="0"/>
        </w:rPr>
        <w:t xml:space="preserve">SIM 01636.000.039/2020, SIM </w:t>
      </w:r>
      <w:r w:rsidDel="00000000" w:rsidR="00000000" w:rsidRPr="00000000">
        <w:rPr>
          <w:color w:val="000000"/>
          <w:sz w:val="24"/>
          <w:szCs w:val="24"/>
          <w:highlight w:val="white"/>
          <w:rtl w:val="0"/>
        </w:rPr>
        <w:t xml:space="preserve">02199.000.047/2020, </w:t>
      </w:r>
      <w:r w:rsidDel="00000000" w:rsidR="00000000" w:rsidRPr="00000000">
        <w:rPr>
          <w:color w:val="000000"/>
          <w:sz w:val="24"/>
          <w:szCs w:val="24"/>
          <w:rtl w:val="0"/>
        </w:rPr>
        <w:t xml:space="preserve">SIM 01690.000.133/2020, SIM </w:t>
      </w:r>
      <w:r w:rsidDel="00000000" w:rsidR="00000000" w:rsidRPr="00000000">
        <w:rPr>
          <w:color w:val="000000"/>
          <w:sz w:val="24"/>
          <w:szCs w:val="24"/>
          <w:highlight w:val="white"/>
          <w:rtl w:val="0"/>
        </w:rPr>
        <w:t xml:space="preserve">02302.000.274/2020, </w:t>
      </w:r>
      <w:r w:rsidDel="00000000" w:rsidR="00000000" w:rsidRPr="00000000">
        <w:rPr>
          <w:color w:val="000000"/>
          <w:sz w:val="24"/>
          <w:szCs w:val="24"/>
          <w:rtl w:val="0"/>
        </w:rPr>
        <w:t xml:space="preserve">SIM 01680.000.015/2020, SIM 01680.000.042/2020, SIM </w:t>
      </w:r>
      <w:r w:rsidDel="00000000" w:rsidR="00000000" w:rsidRPr="00000000">
        <w:rPr>
          <w:color w:val="000000"/>
          <w:sz w:val="24"/>
          <w:szCs w:val="24"/>
          <w:highlight w:val="white"/>
          <w:rtl w:val="0"/>
        </w:rPr>
        <w:t xml:space="preserve">02014.000.420/2020,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01998.000.520/2020,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01997.000.038/2020,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01997.000.039/2020,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02307.000.070/2020, </w:t>
      </w:r>
      <w:r w:rsidDel="00000000" w:rsidR="00000000" w:rsidRPr="00000000">
        <w:rPr>
          <w:color w:val="000000"/>
          <w:sz w:val="24"/>
          <w:szCs w:val="24"/>
          <w:rtl w:val="0"/>
        </w:rPr>
        <w:t xml:space="preserve">SIM 02272.000.123/2020, SIM 02272.000.122/2020, SIM 02272.000.124/2020, SIM 02230.000.161/2020, SIM 02140.000.040/2020 e SIM </w:t>
      </w:r>
      <w:r w:rsidDel="00000000" w:rsidR="00000000" w:rsidRPr="00000000">
        <w:rPr>
          <w:color w:val="000000"/>
          <w:sz w:val="24"/>
          <w:szCs w:val="24"/>
          <w:highlight w:val="white"/>
          <w:rtl w:val="0"/>
        </w:rPr>
        <w:t xml:space="preserve">02014.000.925/2020. </w:t>
      </w:r>
      <w:r w:rsidDel="00000000" w:rsidR="00000000" w:rsidRPr="00000000">
        <w:rPr>
          <w:b w:val="1"/>
          <w:color w:val="000000"/>
          <w:sz w:val="24"/>
          <w:szCs w:val="24"/>
          <w:rtl w:val="0"/>
        </w:rPr>
        <w:t xml:space="preserve">V.II – Conversão de PP’s em  IC’s: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01926.000.017/2020,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01926.000.134/2020,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02318.000.039/2020,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01872.000.063/2020,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01776.000.224/2020,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01872.000.006/2020,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02007.000.037/2020,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01872.000.049/2020,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01871.000.037/2020 e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01871.000.039/2020. </w:t>
      </w:r>
      <w:r w:rsidDel="00000000" w:rsidR="00000000" w:rsidRPr="00000000">
        <w:rPr>
          <w:b w:val="1"/>
          <w:color w:val="000000"/>
          <w:sz w:val="24"/>
          <w:szCs w:val="24"/>
          <w:rtl w:val="0"/>
        </w:rPr>
        <w:t xml:space="preserve">V.III – Prorrogação de Prazo: </w:t>
      </w:r>
      <w:r w:rsidDel="00000000" w:rsidR="00000000" w:rsidRPr="00000000">
        <w:rPr>
          <w:color w:val="000000"/>
          <w:sz w:val="24"/>
          <w:szCs w:val="24"/>
          <w:rtl w:val="0"/>
        </w:rPr>
        <w:t xml:space="preserve">Doc. 13047870, SIM 02053.001.543/2020, SIM 02053.001.834/2020, SIM 02053.001.738/2020, SIM 02053.001.817/2020, SIM 02053.001.818/2020, SIM 02053.001.735/2020, SIM 02053.001.750/2020, SIM 02053.001.751/2020, SIM 02053.001.752/2020, SIM 02053.001.753/2020, SIM 02053.001.819/2020, SIM 02053.001.822/2020, Auto 2017/2541889, Auto 2017/2623905, Auto 2017/2703925, Auto 2017/2771110, Auto 2017/2853748, Auto 2017/2874419, Auto 20172604891, Auto 2018/73532, Auto 2019/286982, Auto 2019/204538, Auto 2018/46897, SIM 02090.000.323/2020, Auto 2012/880188, Auto 2012/862956, Auto 2013/1372888, Auto 2012/863001, Auto 2013/1076689, Auto 2014/1621983, Auto 2014/1621985, Auto 2014/1621984, Auto 2014/1640182, Auto 2020,/880257, Auto 2012/880271, Auto 2013/1384066, Auto 2019/108155, Auto 2018/395971, Auto 2018/397812, Auto 2018/401110, Auto 2019/22943, Auto 2014/1672598, Auto 2016/6725481, Auto 2016/2395208, Auto 2016/7009837 e Auto 2017/2769911. </w:t>
      </w:r>
      <w:r w:rsidDel="00000000" w:rsidR="00000000" w:rsidRPr="00000000">
        <w:rPr>
          <w:b w:val="1"/>
          <w:color w:val="000000"/>
          <w:sz w:val="24"/>
          <w:szCs w:val="24"/>
          <w:rtl w:val="0"/>
        </w:rPr>
        <w:t xml:space="preserve">V.IV - Ação Civil Pública - ACP: </w:t>
      </w:r>
      <w:r w:rsidDel="00000000" w:rsidR="00000000" w:rsidRPr="00000000">
        <w:rPr>
          <w:color w:val="000000"/>
          <w:sz w:val="24"/>
          <w:szCs w:val="24"/>
          <w:rtl w:val="0"/>
        </w:rPr>
        <w:t xml:space="preserve">Auto </w:t>
      </w:r>
      <w:r w:rsidDel="00000000" w:rsidR="00000000" w:rsidRPr="00000000">
        <w:rPr>
          <w:color w:val="000000"/>
          <w:sz w:val="24"/>
          <w:szCs w:val="24"/>
          <w:highlight w:val="white"/>
          <w:rtl w:val="0"/>
        </w:rPr>
        <w:t xml:space="preserve">2020/328005. </w:t>
      </w:r>
      <w:r w:rsidDel="00000000" w:rsidR="00000000" w:rsidRPr="00000000">
        <w:rPr>
          <w:b w:val="1"/>
          <w:color w:val="000000"/>
          <w:sz w:val="24"/>
          <w:szCs w:val="24"/>
          <w:rtl w:val="0"/>
        </w:rPr>
        <w:t xml:space="preserve">V.V - Termo de Ajustamento de Conduta - TAC: </w:t>
      </w:r>
      <w:r w:rsidDel="00000000" w:rsidR="00000000" w:rsidRPr="00000000">
        <w:rPr>
          <w:color w:val="000000"/>
          <w:sz w:val="24"/>
          <w:szCs w:val="24"/>
          <w:rtl w:val="0"/>
        </w:rPr>
        <w:t xml:space="preserve">Auto 2019/294373. </w:t>
      </w:r>
      <w:r w:rsidDel="00000000" w:rsidR="00000000" w:rsidRPr="00000000">
        <w:rPr>
          <w:b w:val="1"/>
          <w:color w:val="000000"/>
          <w:sz w:val="24"/>
          <w:szCs w:val="24"/>
          <w:rtl w:val="0"/>
        </w:rPr>
        <w:t xml:space="preserve">V.VI - Suspeição: </w:t>
      </w:r>
      <w:r w:rsidDel="00000000" w:rsidR="00000000" w:rsidRPr="00000000">
        <w:rPr>
          <w:color w:val="000000"/>
          <w:sz w:val="24"/>
          <w:szCs w:val="24"/>
          <w:rtl w:val="0"/>
        </w:rPr>
        <w:t xml:space="preserve">Req. Eletrônico 317729/2020. </w:t>
      </w:r>
      <w:r w:rsidDel="00000000" w:rsidR="00000000" w:rsidRPr="00000000">
        <w:rPr>
          <w:b w:val="1"/>
          <w:color w:val="000000"/>
          <w:sz w:val="24"/>
          <w:szCs w:val="24"/>
          <w:rtl w:val="0"/>
        </w:rPr>
        <w:t xml:space="preserve">V.VII – Recomendação: </w:t>
      </w:r>
      <w:r w:rsidDel="00000000" w:rsidR="00000000" w:rsidRPr="00000000">
        <w:rPr>
          <w:color w:val="000000"/>
          <w:sz w:val="24"/>
          <w:szCs w:val="24"/>
          <w:rtl w:val="0"/>
        </w:rPr>
        <w:t xml:space="preserve">SIM 02030.000.013/2020, SIM </w:t>
      </w:r>
      <w:r w:rsidDel="00000000" w:rsidR="00000000" w:rsidRPr="00000000">
        <w:rPr>
          <w:color w:val="000000"/>
          <w:sz w:val="24"/>
          <w:szCs w:val="24"/>
          <w:highlight w:val="white"/>
          <w:rtl w:val="0"/>
        </w:rPr>
        <w:t xml:space="preserve">01578.000.001/2020,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01917.000.408/2020, </w:t>
      </w:r>
      <w:r w:rsidDel="00000000" w:rsidR="00000000" w:rsidRPr="00000000">
        <w:rPr>
          <w:color w:val="000000"/>
          <w:sz w:val="24"/>
          <w:szCs w:val="24"/>
          <w:rtl w:val="0"/>
        </w:rPr>
        <w:t xml:space="preserve">SIM 02099.000.056/2020, SIM </w:t>
      </w:r>
      <w:r w:rsidDel="00000000" w:rsidR="00000000" w:rsidRPr="00000000">
        <w:rPr>
          <w:color w:val="000000"/>
          <w:sz w:val="24"/>
          <w:szCs w:val="24"/>
          <w:highlight w:val="white"/>
          <w:rtl w:val="0"/>
        </w:rPr>
        <w:t xml:space="preserve">01677.000.122/2020,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01677.000.122/2020,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02318.000.057/2020,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01603.000.005/2020,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02316.000.063/2020, </w:t>
      </w:r>
      <w:r w:rsidDel="00000000" w:rsidR="00000000" w:rsidRPr="00000000">
        <w:rPr>
          <w:color w:val="000000"/>
          <w:sz w:val="24"/>
          <w:szCs w:val="24"/>
          <w:rtl w:val="0"/>
        </w:rPr>
        <w:t xml:space="preserve">Auto 2020/88661, SIM </w:t>
      </w:r>
      <w:r w:rsidDel="00000000" w:rsidR="00000000" w:rsidRPr="00000000">
        <w:rPr>
          <w:color w:val="000000"/>
          <w:sz w:val="24"/>
          <w:szCs w:val="24"/>
          <w:highlight w:val="white"/>
          <w:rtl w:val="0"/>
        </w:rPr>
        <w:t xml:space="preserve">01788.000.143/2020,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01578.000.122/2020,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01636.000.040/2020,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01791.000.014/2020,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01690.000.133/2020, </w:t>
      </w:r>
      <w:r w:rsidDel="00000000" w:rsidR="00000000" w:rsidRPr="00000000">
        <w:rPr>
          <w:color w:val="000000"/>
          <w:sz w:val="24"/>
          <w:szCs w:val="24"/>
          <w:rtl w:val="0"/>
        </w:rPr>
        <w:t xml:space="preserve">SIM 01936.000.002/2020 e SIM 02302.000.003/2020. </w:t>
      </w:r>
      <w:r w:rsidDel="00000000" w:rsidR="00000000" w:rsidRPr="00000000">
        <w:rPr>
          <w:b w:val="1"/>
          <w:color w:val="000000"/>
          <w:sz w:val="24"/>
          <w:szCs w:val="24"/>
          <w:rtl w:val="0"/>
        </w:rPr>
        <w:t xml:space="preserve">V.VIII – Processos Julgados em sessões anteriores e que foram publicados com incorreções, nas atas: Nº, Ata/data, Onde consta, Leia-se: </w:t>
      </w:r>
      <w:r w:rsidDel="00000000" w:rsidR="00000000" w:rsidRPr="00000000">
        <w:rPr>
          <w:color w:val="000000"/>
          <w:sz w:val="24"/>
          <w:szCs w:val="24"/>
          <w:rtl w:val="0"/>
        </w:rPr>
        <w:t xml:space="preserve">1. 24ª Sessão Ordinária do CSMP – 26/08/2020, Auto: 2012/684543, Auto: 2013/137455; 2. 10ª Sessão Ordinária do CSMP – 06/05/2020, Auto: 2013/2040240, Auto: 2013/1040240. </w:t>
      </w:r>
      <w:r w:rsidDel="00000000" w:rsidR="00000000" w:rsidRPr="00000000">
        <w:rPr>
          <w:b w:val="1"/>
          <w:color w:val="000000"/>
          <w:sz w:val="24"/>
          <w:szCs w:val="24"/>
          <w:rtl w:val="0"/>
        </w:rPr>
        <w:t xml:space="preserve">V.IX – Diversos: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01638.000.117/2020,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01638.000.100/2020,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01637.000.112/2020,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01872.000.302/2020,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01872.000.312/2020, </w:t>
      </w:r>
      <w:r w:rsidDel="00000000" w:rsidR="00000000" w:rsidRPr="00000000">
        <w:rPr>
          <w:color w:val="000000"/>
          <w:sz w:val="24"/>
          <w:szCs w:val="24"/>
          <w:rtl w:val="0"/>
        </w:rPr>
        <w:t xml:space="preserve">SIM 01917.000.100/2020, SIM </w:t>
      </w:r>
      <w:r w:rsidDel="00000000" w:rsidR="00000000" w:rsidRPr="00000000">
        <w:rPr>
          <w:color w:val="000000"/>
          <w:sz w:val="24"/>
          <w:szCs w:val="24"/>
          <w:highlight w:val="white"/>
          <w:rtl w:val="0"/>
        </w:rPr>
        <w:t xml:space="preserve">01872.000.307/2020,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01891.000.627/2020, </w:t>
      </w:r>
      <w:r w:rsidDel="00000000" w:rsidR="00000000" w:rsidRPr="00000000">
        <w:rPr>
          <w:color w:val="000000"/>
          <w:sz w:val="24"/>
          <w:szCs w:val="24"/>
          <w:rtl w:val="0"/>
        </w:rPr>
        <w:t xml:space="preserve">SIM </w:t>
      </w:r>
      <w:r w:rsidDel="00000000" w:rsidR="00000000" w:rsidRPr="00000000">
        <w:rPr>
          <w:color w:val="000000"/>
          <w:sz w:val="24"/>
          <w:szCs w:val="24"/>
          <w:highlight w:val="white"/>
          <w:rtl w:val="0"/>
        </w:rPr>
        <w:t xml:space="preserve">01891.000.628/2020, </w:t>
      </w:r>
      <w:r w:rsidDel="00000000" w:rsidR="00000000" w:rsidRPr="00000000">
        <w:rPr>
          <w:color w:val="000000"/>
          <w:sz w:val="24"/>
          <w:szCs w:val="24"/>
          <w:rtl w:val="0"/>
        </w:rPr>
        <w:t xml:space="preserve">SIM 02140.000.606/2020, SIM 02140.000.622/2020, SIM 02140.000.623/2020, SIM 02144.000.421/2020 e SIM 02144.000.422/2020. </w:t>
      </w:r>
      <w:r w:rsidDel="00000000" w:rsidR="00000000" w:rsidRPr="00000000">
        <w:rPr>
          <w:b w:val="1"/>
          <w:color w:val="000000"/>
          <w:sz w:val="24"/>
          <w:szCs w:val="24"/>
          <w:rtl w:val="0"/>
        </w:rPr>
        <w:t xml:space="preserve">VI – PROCESSO AUTO: 2018/401276, Doc. 11538008 – Relator: Alexandre Augusto Bezerra: </w:t>
      </w:r>
      <w:r w:rsidDel="00000000" w:rsidR="00000000" w:rsidRPr="00000000">
        <w:rPr>
          <w:color w:val="000000"/>
          <w:sz w:val="24"/>
          <w:szCs w:val="24"/>
          <w:rtl w:val="0"/>
        </w:rPr>
        <w:t xml:space="preserve">Retirado de pauta. </w:t>
      </w:r>
      <w:r w:rsidDel="00000000" w:rsidR="00000000" w:rsidRPr="00000000">
        <w:rPr>
          <w:b w:val="1"/>
          <w:color w:val="000000"/>
          <w:sz w:val="24"/>
          <w:szCs w:val="24"/>
          <w:rtl w:val="0"/>
        </w:rPr>
        <w:t xml:space="preserve">VII – Julgamento dos processos da Corregedoria (Relacionados no anexo I):</w:t>
      </w:r>
      <w:r w:rsidDel="00000000" w:rsidR="00000000" w:rsidRPr="00000000">
        <w:rPr>
          <w:color w:val="000000"/>
          <w:sz w:val="24"/>
          <w:szCs w:val="24"/>
          <w:rtl w:val="0"/>
        </w:rPr>
        <w:t xml:space="preserve"> Retirado de pauta. O Presidente em exercício agradeceu a todos e declarou encerrada a sessão.</w:t>
      </w:r>
    </w:p>
    <w:sectPr>
      <w:headerReference r:id="rId9" w:type="default"/>
      <w:footerReference r:id="rId10" w:type="default"/>
      <w:pgSz w:h="16838" w:w="11906"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pos="4252"/>
        <w:tab w:val="right" w:pos="8504"/>
      </w:tabs>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tabs>
        <w:tab w:val="left" w:pos="260"/>
        <w:tab w:val="right" w:pos="9098"/>
      </w:tabs>
      <w:spacing w:line="240" w:lineRule="auto"/>
      <w:jc w:val="center"/>
      <w:rPr/>
    </w:pPr>
    <w:r w:rsidDel="00000000" w:rsidR="00000000" w:rsidRPr="00000000">
      <w:rPr/>
      <w:drawing>
        <wp:inline distB="0" distT="0" distL="0" distR="0">
          <wp:extent cx="828040" cy="59880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8040" cy="59880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line="240" w:lineRule="auto"/>
      <w:ind w:left="8727" w:right="-739" w:hanging="10428"/>
      <w:jc w:val="center"/>
      <w:rPr>
        <w:b w:val="1"/>
        <w:sz w:val="24"/>
        <w:szCs w:val="24"/>
      </w:rPr>
    </w:pPr>
    <w:r w:rsidDel="00000000" w:rsidR="00000000" w:rsidRPr="00000000">
      <w:rPr>
        <w:b w:val="1"/>
        <w:sz w:val="24"/>
        <w:szCs w:val="24"/>
        <w:rtl w:val="0"/>
      </w:rPr>
      <w:t xml:space="preserve">MINISTÉRIO PÚBLICO DO ESTADO DE PERNAMBUCO</w:t>
    </w:r>
  </w:p>
  <w:p w:rsidR="00000000" w:rsidDel="00000000" w:rsidP="00000000" w:rsidRDefault="00000000" w:rsidRPr="00000000" w14:paraId="0000000E">
    <w:pPr>
      <w:spacing w:line="240" w:lineRule="auto"/>
      <w:ind w:left="8727" w:right="-739" w:hanging="10428"/>
      <w:jc w:val="center"/>
      <w:rPr>
        <w:b w:val="1"/>
        <w:sz w:val="24"/>
        <w:szCs w:val="24"/>
      </w:rPr>
    </w:pPr>
    <w:r w:rsidDel="00000000" w:rsidR="00000000" w:rsidRPr="00000000">
      <w:rPr>
        <w:b w:val="1"/>
        <w:sz w:val="24"/>
        <w:szCs w:val="24"/>
        <w:rtl w:val="0"/>
      </w:rPr>
      <w:t xml:space="preserve">PROCURADORIA GERAL DE JUSTIÇA</w:t>
    </w:r>
  </w:p>
  <w:p w:rsidR="00000000" w:rsidDel="00000000" w:rsidP="00000000" w:rsidRDefault="00000000" w:rsidRPr="00000000" w14:paraId="0000000F">
    <w:pPr>
      <w:spacing w:line="240" w:lineRule="auto"/>
      <w:ind w:left="8727" w:right="-739" w:hanging="10428"/>
      <w:jc w:val="center"/>
      <w:rPr>
        <w:b w:val="1"/>
        <w:sz w:val="24"/>
        <w:szCs w:val="24"/>
      </w:rPr>
    </w:pPr>
    <w:r w:rsidDel="00000000" w:rsidR="00000000" w:rsidRPr="00000000">
      <w:rPr>
        <w:b w:val="1"/>
        <w:sz w:val="24"/>
        <w:szCs w:val="24"/>
        <w:rtl w:val="0"/>
      </w:rPr>
      <w:t xml:space="preserve">SECRETARIA DO CONSELHO SUPERIOR DO MINISTÉRIO PÚBLICO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0000a"/>
        <w:sz w:val="22"/>
        <w:szCs w:val="22"/>
        <w:lang w:val="pt-BR"/>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sz w:val="32"/>
      <w:szCs w:val="32"/>
    </w:rPr>
  </w:style>
  <w:style w:type="paragraph" w:styleId="Heading3">
    <w:name w:val="heading 3"/>
    <w:basedOn w:val="Normal"/>
    <w:next w:val="Normal"/>
    <w:pPr>
      <w:keepNext w:val="1"/>
      <w:keepLines w:val="1"/>
      <w:spacing w:after="80" w:before="320" w:line="240" w:lineRule="auto"/>
    </w:pPr>
    <w:rPr>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rPr>
  </w:style>
  <w:style w:type="paragraph" w:styleId="Heading6">
    <w:name w:val="heading 6"/>
    <w:basedOn w:val="Normal"/>
    <w:next w:val="Normal"/>
    <w:pPr>
      <w:keepNext w:val="1"/>
      <w:keepLines w:val="1"/>
      <w:spacing w:after="80" w:before="240" w:line="240" w:lineRule="auto"/>
    </w:pPr>
    <w:rPr>
      <w:i w:val="1"/>
      <w:color w:val="666666"/>
    </w:rPr>
  </w:style>
  <w:style w:type="paragraph" w:styleId="Title">
    <w:name w:val="Title"/>
    <w:basedOn w:val="Normal"/>
    <w:next w:val="Normal"/>
    <w:pPr>
      <w:keepNext w:val="1"/>
      <w:keepLines w:val="1"/>
      <w:spacing w:after="60" w:lineRule="auto"/>
    </w:pPr>
    <w:rPr>
      <w:color w:val="000000"/>
      <w:sz w:val="52"/>
      <w:szCs w:val="52"/>
    </w:rPr>
  </w:style>
  <w:style w:type="paragraph" w:styleId="Normal" w:default="1">
    <w:name w:val="Normal"/>
    <w:qFormat w:val="1"/>
  </w:style>
  <w:style w:type="paragraph" w:styleId="Ttulo1">
    <w:name w:val="heading 1"/>
    <w:basedOn w:val="Normal"/>
    <w:next w:val="Normal"/>
    <w:link w:val="Ttulo1Char"/>
    <w:uiPriority w:val="9"/>
    <w:qFormat w:val="1"/>
    <w:pPr>
      <w:keepNext w:val="1"/>
      <w:keepLines w:val="1"/>
      <w:spacing w:after="120" w:before="400" w:line="240" w:lineRule="auto"/>
      <w:outlineLvl w:val="0"/>
    </w:pPr>
    <w:rPr>
      <w:sz w:val="40"/>
      <w:szCs w:val="40"/>
    </w:rPr>
  </w:style>
  <w:style w:type="paragraph" w:styleId="Ttulo2">
    <w:name w:val="heading 2"/>
    <w:basedOn w:val="Normal"/>
    <w:next w:val="Normal"/>
    <w:link w:val="Ttulo2Char"/>
    <w:uiPriority w:val="9"/>
    <w:unhideWhenUsed w:val="1"/>
    <w:qFormat w:val="1"/>
    <w:pPr>
      <w:keepNext w:val="1"/>
      <w:keepLines w:val="1"/>
      <w:spacing w:after="120" w:before="360" w:line="240" w:lineRule="auto"/>
      <w:outlineLvl w:val="1"/>
    </w:pPr>
    <w:rPr>
      <w:sz w:val="32"/>
      <w:szCs w:val="32"/>
    </w:rPr>
  </w:style>
  <w:style w:type="paragraph" w:styleId="Ttulo3">
    <w:name w:val="heading 3"/>
    <w:basedOn w:val="Normal"/>
    <w:next w:val="Normal"/>
    <w:link w:val="Ttulo3Char"/>
    <w:uiPriority w:val="9"/>
    <w:unhideWhenUsed w:val="1"/>
    <w:qFormat w:val="1"/>
    <w:pPr>
      <w:keepNext w:val="1"/>
      <w:keepLines w:val="1"/>
      <w:spacing w:after="80" w:before="320" w:line="240" w:lineRule="auto"/>
      <w:outlineLvl w:val="2"/>
    </w:pPr>
    <w:rPr>
      <w:color w:val="434343"/>
      <w:sz w:val="28"/>
      <w:szCs w:val="28"/>
    </w:rPr>
  </w:style>
  <w:style w:type="paragraph" w:styleId="Ttulo4">
    <w:name w:val="heading 4"/>
    <w:basedOn w:val="Normal"/>
    <w:next w:val="Normal"/>
    <w:link w:val="Ttulo4Char"/>
    <w:uiPriority w:val="9"/>
    <w:semiHidden w:val="1"/>
    <w:unhideWhenUsed w:val="1"/>
    <w:qFormat w:val="1"/>
    <w:pPr>
      <w:keepNext w:val="1"/>
      <w:keepLines w:val="1"/>
      <w:spacing w:after="80" w:before="280" w:line="240" w:lineRule="auto"/>
      <w:outlineLvl w:val="3"/>
    </w:pPr>
    <w:rPr>
      <w:color w:val="666666"/>
      <w:sz w:val="24"/>
      <w:szCs w:val="24"/>
    </w:rPr>
  </w:style>
  <w:style w:type="paragraph" w:styleId="Ttulo5">
    <w:name w:val="heading 5"/>
    <w:basedOn w:val="Normal"/>
    <w:next w:val="Normal"/>
    <w:link w:val="Ttulo5Char"/>
    <w:uiPriority w:val="9"/>
    <w:semiHidden w:val="1"/>
    <w:unhideWhenUsed w:val="1"/>
    <w:qFormat w:val="1"/>
    <w:pPr>
      <w:keepNext w:val="1"/>
      <w:keepLines w:val="1"/>
      <w:spacing w:after="80" w:before="240" w:line="240" w:lineRule="auto"/>
      <w:outlineLvl w:val="4"/>
    </w:pPr>
    <w:rPr>
      <w:color w:val="666666"/>
    </w:rPr>
  </w:style>
  <w:style w:type="paragraph" w:styleId="Ttulo6">
    <w:name w:val="heading 6"/>
    <w:basedOn w:val="Normal"/>
    <w:next w:val="Normal"/>
    <w:link w:val="Ttulo6Char"/>
    <w:uiPriority w:val="9"/>
    <w:semiHidden w:val="1"/>
    <w:unhideWhenUsed w:val="1"/>
    <w:qFormat w:val="1"/>
    <w:pPr>
      <w:keepNext w:val="1"/>
      <w:keepLines w:val="1"/>
      <w:spacing w:after="80" w:before="240" w:line="240" w:lineRule="auto"/>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qFormat w:val="1"/>
    <w:rsid w:val="00CF208C"/>
    <w:rPr>
      <w:sz w:val="40"/>
      <w:szCs w:val="40"/>
    </w:rPr>
  </w:style>
  <w:style w:type="character" w:styleId="Ttulo2Char" w:customStyle="1">
    <w:name w:val="Título 2 Char"/>
    <w:basedOn w:val="Fontepargpadro"/>
    <w:link w:val="Ttulo2"/>
    <w:uiPriority w:val="9"/>
    <w:rsid w:val="00A84B55"/>
    <w:rPr>
      <w:sz w:val="32"/>
      <w:szCs w:val="32"/>
    </w:rPr>
  </w:style>
  <w:style w:type="character" w:styleId="Ttulo3Char" w:customStyle="1">
    <w:name w:val="Título 3 Char"/>
    <w:basedOn w:val="Fontepargpadro"/>
    <w:link w:val="Ttulo3"/>
    <w:uiPriority w:val="9"/>
    <w:rsid w:val="00CF208C"/>
    <w:rPr>
      <w:color w:val="434343"/>
      <w:sz w:val="28"/>
      <w:szCs w:val="28"/>
    </w:rPr>
  </w:style>
  <w:style w:type="character" w:styleId="Ttulo4Char" w:customStyle="1">
    <w:name w:val="Título 4 Char"/>
    <w:basedOn w:val="Fontepargpadro"/>
    <w:link w:val="Ttulo4"/>
    <w:uiPriority w:val="9"/>
    <w:semiHidden w:val="1"/>
    <w:rsid w:val="00CF208C"/>
    <w:rPr>
      <w:color w:val="666666"/>
      <w:sz w:val="24"/>
      <w:szCs w:val="24"/>
    </w:rPr>
  </w:style>
  <w:style w:type="character" w:styleId="Ttulo5Char" w:customStyle="1">
    <w:name w:val="Título 5 Char"/>
    <w:basedOn w:val="Fontepargpadro"/>
    <w:link w:val="Ttulo5"/>
    <w:uiPriority w:val="9"/>
    <w:semiHidden w:val="1"/>
    <w:rsid w:val="00CF208C"/>
    <w:rPr>
      <w:color w:val="666666"/>
    </w:rPr>
  </w:style>
  <w:style w:type="character" w:styleId="Ttulo6Char" w:customStyle="1">
    <w:name w:val="Título 6 Char"/>
    <w:basedOn w:val="Fontepargpadro"/>
    <w:link w:val="Ttulo6"/>
    <w:uiPriority w:val="9"/>
    <w:semiHidden w:val="1"/>
    <w:rsid w:val="00CF208C"/>
    <w:rPr>
      <w:i w:val="1"/>
      <w:color w:val="666666"/>
    </w:rPr>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uiPriority w:val="10"/>
    <w:qFormat w:val="1"/>
    <w:pPr>
      <w:keepNext w:val="1"/>
      <w:keepLines w:val="1"/>
      <w:spacing w:after="60"/>
    </w:pPr>
    <w:rPr>
      <w:color w:val="000000"/>
      <w:sz w:val="52"/>
      <w:szCs w:val="52"/>
    </w:rPr>
  </w:style>
  <w:style w:type="character" w:styleId="TtuloChar" w:customStyle="1">
    <w:name w:val="Título Char"/>
    <w:basedOn w:val="Fontepargpadro"/>
    <w:link w:val="Ttulo"/>
    <w:uiPriority w:val="10"/>
    <w:qFormat w:val="1"/>
    <w:locked w:val="1"/>
    <w:rsid w:val="002623FC"/>
    <w:rPr>
      <w:color w:val="000000"/>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link w:val="SubttuloChar"/>
    <w:uiPriority w:val="11"/>
    <w:qFormat w:val="1"/>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 w:type="character" w:styleId="SubttuloChar" w:customStyle="1">
    <w:name w:val="Subtítulo Char"/>
    <w:basedOn w:val="Fontepargpadro"/>
    <w:link w:val="Subttulo"/>
    <w:uiPriority w:val="11"/>
    <w:rsid w:val="002623FC"/>
    <w:rPr>
      <w:color w:val="666666"/>
      <w:sz w:val="30"/>
      <w:szCs w:val="30"/>
    </w:rPr>
  </w:style>
  <w:style w:type="paragraph" w:styleId="Corpodetexto">
    <w:name w:val="Body Text"/>
    <w:basedOn w:val="Normal"/>
    <w:link w:val="CorpodetextoChar"/>
    <w:qFormat w:val="1"/>
    <w:rsid w:val="008E3A89"/>
    <w:pPr>
      <w:widowControl w:val="1"/>
      <w:suppressAutoHyphens w:val="1"/>
      <w:spacing w:line="240" w:lineRule="auto"/>
      <w:ind w:right="10"/>
      <w:jc w:val="both"/>
    </w:pPr>
    <w:rPr>
      <w:rFonts w:eastAsia="Times New Roman"/>
      <w:color w:val="auto"/>
      <w:sz w:val="24"/>
      <w:szCs w:val="20"/>
      <w:lang w:eastAsia="zh-CN"/>
    </w:rPr>
  </w:style>
  <w:style w:type="character" w:styleId="CorpodetextoChar" w:customStyle="1">
    <w:name w:val="Corpo de texto Char"/>
    <w:basedOn w:val="Fontepargpadro"/>
    <w:link w:val="Corpodetexto"/>
    <w:qFormat w:val="1"/>
    <w:rsid w:val="008E3A89"/>
    <w:rPr>
      <w:rFonts w:eastAsia="Times New Roman"/>
      <w:color w:val="auto"/>
      <w:sz w:val="24"/>
      <w:szCs w:val="20"/>
      <w:lang w:eastAsia="zh-CN"/>
    </w:rPr>
  </w:style>
  <w:style w:type="paragraph" w:styleId="Textodebalo">
    <w:name w:val="Balloon Text"/>
    <w:basedOn w:val="Normal"/>
    <w:link w:val="TextodebaloChar"/>
    <w:semiHidden w:val="1"/>
    <w:unhideWhenUsed w:val="1"/>
    <w:qFormat w:val="1"/>
    <w:rsid w:val="00EB178F"/>
    <w:pPr>
      <w:spacing w:line="240" w:lineRule="auto"/>
    </w:pPr>
    <w:rPr>
      <w:rFonts w:ascii="Tahoma" w:cs="Tahoma" w:hAnsi="Tahoma"/>
      <w:sz w:val="16"/>
      <w:szCs w:val="16"/>
    </w:rPr>
  </w:style>
  <w:style w:type="character" w:styleId="TextodebaloChar" w:customStyle="1">
    <w:name w:val="Texto de balão Char"/>
    <w:basedOn w:val="Fontepargpadro"/>
    <w:link w:val="Textodebalo"/>
    <w:semiHidden w:val="1"/>
    <w:rsid w:val="00EB178F"/>
    <w:rPr>
      <w:rFonts w:ascii="Tahoma" w:cs="Tahoma" w:hAnsi="Tahoma"/>
      <w:sz w:val="16"/>
      <w:szCs w:val="16"/>
    </w:rPr>
  </w:style>
  <w:style w:type="paragraph" w:styleId="NormalWeb">
    <w:name w:val="Normal (Web)"/>
    <w:basedOn w:val="Normal"/>
    <w:uiPriority w:val="99"/>
    <w:unhideWhenUsed w:val="1"/>
    <w:qFormat w:val="1"/>
    <w:rsid w:val="00DF0CF0"/>
    <w:pPr>
      <w:widowControl w:val="1"/>
      <w:spacing w:after="100" w:afterAutospacing="1" w:before="100" w:beforeAutospacing="1" w:line="240" w:lineRule="auto"/>
    </w:pPr>
    <w:rPr>
      <w:rFonts w:ascii="Times New Roman" w:cs="Times New Roman" w:eastAsia="Times New Roman" w:hAnsi="Times New Roman"/>
      <w:color w:val="auto"/>
      <w:sz w:val="24"/>
      <w:szCs w:val="24"/>
    </w:rPr>
  </w:style>
  <w:style w:type="paragraph" w:styleId="msonormal0" w:customStyle="1">
    <w:name w:val="msonormal"/>
    <w:basedOn w:val="Normal"/>
    <w:qFormat w:val="1"/>
    <w:rsid w:val="00FA785D"/>
    <w:pPr>
      <w:widowControl w:val="1"/>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nfase">
    <w:name w:val="Emphasis"/>
    <w:basedOn w:val="Fontepargpadro"/>
    <w:qFormat w:val="1"/>
    <w:rsid w:val="00B90469"/>
    <w:rPr>
      <w:i w:val="1"/>
      <w:iCs w:val="1"/>
    </w:rPr>
  </w:style>
  <w:style w:type="character" w:styleId="Refdecomentrio">
    <w:name w:val="annotation reference"/>
    <w:basedOn w:val="Fontepargpadro"/>
    <w:uiPriority w:val="99"/>
    <w:semiHidden w:val="1"/>
    <w:unhideWhenUsed w:val="1"/>
    <w:rsid w:val="0067249A"/>
    <w:rPr>
      <w:sz w:val="16"/>
      <w:szCs w:val="16"/>
    </w:rPr>
  </w:style>
  <w:style w:type="paragraph" w:styleId="Textodecomentrio">
    <w:name w:val="annotation text"/>
    <w:basedOn w:val="Normal"/>
    <w:link w:val="TextodecomentrioChar"/>
    <w:uiPriority w:val="99"/>
    <w:semiHidden w:val="1"/>
    <w:unhideWhenUsed w:val="1"/>
    <w:rsid w:val="0067249A"/>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67249A"/>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67249A"/>
    <w:rPr>
      <w:b w:val="1"/>
      <w:bCs w:val="1"/>
    </w:rPr>
  </w:style>
  <w:style w:type="character" w:styleId="AssuntodocomentrioChar" w:customStyle="1">
    <w:name w:val="Assunto do comentário Char"/>
    <w:basedOn w:val="TextodecomentrioChar"/>
    <w:link w:val="Assuntodocomentrio"/>
    <w:uiPriority w:val="99"/>
    <w:semiHidden w:val="1"/>
    <w:rsid w:val="0067249A"/>
    <w:rPr>
      <w:b w:val="1"/>
      <w:bCs w:val="1"/>
      <w:sz w:val="20"/>
      <w:szCs w:val="20"/>
    </w:rPr>
  </w:style>
  <w:style w:type="paragraph" w:styleId="LO-normal" w:customStyle="1">
    <w:name w:val="LO-normal"/>
    <w:qFormat w:val="1"/>
    <w:rsid w:val="00D0085C"/>
    <w:pPr>
      <w:widowControl w:val="1"/>
      <w:suppressAutoHyphens w:val="1"/>
      <w:spacing w:line="240" w:lineRule="auto"/>
    </w:pPr>
    <w:rPr>
      <w:rFonts w:ascii="Times New Roman" w:cs="Lucida Sans" w:eastAsia="NSimSun" w:hAnsi="Times New Roman"/>
      <w:sz w:val="20"/>
      <w:szCs w:val="20"/>
      <w:lang w:bidi="hi-IN" w:eastAsia="zh-CN"/>
    </w:rPr>
  </w:style>
  <w:style w:type="paragraph" w:styleId="Cabealho3" w:customStyle="1">
    <w:name w:val="Cabeçalho3"/>
    <w:basedOn w:val="LO-normal"/>
    <w:qFormat w:val="1"/>
    <w:rsid w:val="00D0085C"/>
    <w:pPr>
      <w:suppressAutoHyphens w:val="0"/>
      <w:spacing w:line="1" w:lineRule="atLeast"/>
      <w:outlineLvl w:val="0"/>
    </w:pPr>
    <w:rPr>
      <w:rFonts w:cs="Calibri" w:eastAsia="Times New Roman"/>
      <w:lang w:bidi="ar-SA"/>
    </w:rPr>
  </w:style>
  <w:style w:type="character" w:styleId="Hyperlink">
    <w:name w:val="Hyperlink"/>
    <w:basedOn w:val="Fontepargpadro"/>
    <w:uiPriority w:val="99"/>
    <w:semiHidden w:val="1"/>
    <w:unhideWhenUsed w:val="1"/>
    <w:rsid w:val="002623FC"/>
    <w:rPr>
      <w:color w:val="0000ff"/>
      <w:u w:val="single"/>
    </w:rPr>
  </w:style>
  <w:style w:type="character" w:styleId="HiperlinkVisitado">
    <w:name w:val="FollowedHyperlink"/>
    <w:basedOn w:val="Fontepargpadro"/>
    <w:uiPriority w:val="99"/>
    <w:semiHidden w:val="1"/>
    <w:unhideWhenUsed w:val="1"/>
    <w:rsid w:val="0023776B"/>
    <w:rPr>
      <w:color w:val="800080"/>
      <w:u w:val="single"/>
    </w:rPr>
  </w:style>
  <w:style w:type="paragraph" w:styleId="Reviso">
    <w:name w:val="Revision"/>
    <w:hidden w:val="1"/>
    <w:uiPriority w:val="99"/>
    <w:semiHidden w:val="1"/>
    <w:rsid w:val="00014C10"/>
    <w:pPr>
      <w:widowControl w:val="1"/>
      <w:spacing w:line="240" w:lineRule="auto"/>
    </w:p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channel/UC464Hy9Q9YByF3NvNKmcq3Q" TargetMode="External"/><Relationship Id="rId8" Type="http://schemas.openxmlformats.org/officeDocument/2006/relationships/hyperlink" Target="https://www.youtube.com/channel/UC464Hy9Q9YByF3NvNKmcq3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6FSsi1ptUtl+TnoZksNGNRbsCQ==">AMUW2mXz4MSMcbrWFJi0xAiqOmavmtvQDHMk7St7eF9sQt5bjJsPtAQJiM/kcR3oTh0WDvDfqTOsd6yGjZLEe4+97FPA0fhHBtS4T9MTup+mUnNqcsUiMmbxVoJRvnKBg+tBIKJ8itqi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2020-12-07T18:22:00Z</dcterms:created>
  <dc:creator>Guilherme</dc:creator>
</cp:coreProperties>
</file>