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 w:val="false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>EXTRATO DA ATA DA 2ª SESSÃO EXTRAORDINÁRIA DO ÓRGÃO ESPECIAL DO COLÉGIO DE PROCURADORES DE JUSTIÇA</w:t>
      </w:r>
    </w:p>
    <w:p>
      <w:pPr>
        <w:pStyle w:val="Normal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  <w:b/>
        </w:rPr>
        <w:t>REALIZADA NO DIA 01 DE DEZEMBRO DE 2025</w:t>
      </w:r>
    </w:p>
    <w:p>
      <w:pPr>
        <w:pStyle w:val="Normal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both"/>
        <w:rPr>
          <w:rFonts w:ascii="Arial" w:hAnsi="Arial" w:eastAsia="Arial" w:cs="Arial"/>
        </w:rPr>
      </w:pPr>
      <w:bookmarkStart w:id="0" w:name="_heading=h.gjdgxs"/>
      <w:bookmarkEnd w:id="0"/>
      <w:r>
        <w:rPr>
          <w:rFonts w:eastAsia="Arial" w:cs="Arial" w:ascii="Arial" w:hAnsi="Arial"/>
        </w:rPr>
        <w:t xml:space="preserve">Consubstanciada em ata eletrônica, gravada em áudio (Formato MP3). Ao primeiro dia do mês de dezembro do ano de dois mil e vinte e cinco, por volta das 10h, reuniu-se o </w:t>
      </w:r>
      <w:r>
        <w:rPr>
          <w:rFonts w:eastAsia="Arial" w:cs="Arial" w:ascii="Arial" w:hAnsi="Arial"/>
          <w:b/>
          <w:i/>
        </w:rPr>
        <w:t>ÓRGÃO ESPECIAL DO COLÉGIO DE PROCURADORES DO MINISTÉRIO PÚBLICO DO ESTADO DE PERNAMBUCO</w:t>
      </w:r>
      <w:r>
        <w:rPr>
          <w:rFonts w:eastAsia="Arial" w:cs="Arial" w:ascii="Arial" w:hAnsi="Arial"/>
        </w:rPr>
        <w:t xml:space="preserve">, no Salão dos Órgãos Colegiados da Procuradoria Geral de Justiça, localizada à Rua do Imperador D. Pedro II, nº. 511, Bairro de Santo Antônio, nesta cidade, e no sítio </w:t>
      </w:r>
      <w:hyperlink r:id="rId2">
        <w:r>
          <w:rPr>
            <w:rStyle w:val="ListLabel10"/>
            <w:rFonts w:eastAsia="Arial" w:cs="Arial" w:ascii="Arial" w:hAnsi="Arial"/>
            <w:color w:val="0000FF"/>
            <w:u w:val="single"/>
          </w:rPr>
          <w:t>https://www.youtube.com/channel/UC464Hy9Q9YByF3NvNKmcq3Q</w:t>
        </w:r>
      </w:hyperlink>
      <w:r>
        <w:rPr>
          <w:rFonts w:eastAsia="Arial" w:cs="Arial" w:ascii="Arial" w:hAnsi="Arial"/>
        </w:rPr>
        <w:t xml:space="preserve">, sob a presidência do Excelentíssimo Senhor </w:t>
      </w:r>
      <w:r>
        <w:rPr>
          <w:rFonts w:eastAsia="Arial" w:cs="Arial" w:ascii="Arial" w:hAnsi="Arial"/>
          <w:b/>
          <w:bCs/>
          <w:color w:val="000000"/>
        </w:rPr>
        <w:t>Dr. RENATO DA SILVA FILHO</w:t>
      </w:r>
      <w:r>
        <w:rPr>
          <w:rFonts w:eastAsia="Arial" w:cs="Arial" w:ascii="Arial" w:hAnsi="Arial"/>
          <w:color w:val="000000"/>
        </w:rPr>
        <w:t xml:space="preserve">, </w:t>
      </w:r>
      <w:r>
        <w:rPr>
          <w:rFonts w:eastAsia="Arial" w:cs="Arial" w:ascii="Arial" w:hAnsi="Arial"/>
        </w:rPr>
        <w:t xml:space="preserve">Procurador-Geral de Justiça do Ministério Público de Pernambuco, </w:t>
      </w:r>
      <w:r>
        <w:rPr>
          <w:rFonts w:eastAsia="Arial" w:cs="Arial" w:ascii="Arial" w:hAnsi="Arial"/>
          <w:color w:val="000000"/>
        </w:rPr>
        <w:t>em exercício,</w:t>
      </w:r>
      <w:r>
        <w:rPr>
          <w:rFonts w:eastAsia="Arial" w:cs="Arial" w:ascii="Arial" w:hAnsi="Arial"/>
          <w:color w:val="C9211E"/>
        </w:rPr>
        <w:t xml:space="preserve"> </w:t>
      </w:r>
      <w:r>
        <w:rPr>
          <w:rFonts w:eastAsia="Arial" w:cs="Arial" w:ascii="Arial" w:hAnsi="Arial"/>
        </w:rPr>
        <w:t xml:space="preserve">ficando desta forma estabelecida a composição dos membros convocados para a presente sessão: </w:t>
      </w:r>
      <w:r>
        <w:rPr>
          <w:rFonts w:eastAsia="Arial" w:cs="Arial" w:ascii="Arial" w:hAnsi="Arial"/>
          <w:b/>
          <w:bCs/>
        </w:rPr>
        <w:t xml:space="preserve">Dr. </w:t>
      </w:r>
      <w:r>
        <w:rPr>
          <w:rFonts w:eastAsia="Century Gothic" w:cs="Century Gothic" w:ascii="Century Gothic" w:hAnsi="Century Gothic"/>
          <w:b/>
          <w:bCs/>
          <w:sz w:val="24"/>
          <w:szCs w:val="24"/>
        </w:rPr>
        <w:t xml:space="preserve">ADALBERTO MENDES PINTO VIEIRA, </w:t>
      </w:r>
      <w:r>
        <w:rPr>
          <w:rFonts w:eastAsia="Century Gothic" w:cs="Century Gothic" w:ascii="Century Gothic" w:hAnsi="Century Gothic"/>
          <w:b/>
          <w:bCs/>
          <w:sz w:val="24"/>
          <w:szCs w:val="24"/>
        </w:rPr>
        <w:t xml:space="preserve">Dra. </w:t>
      </w:r>
      <w:r>
        <w:rPr>
          <w:rFonts w:eastAsia="Century Gothic" w:cs="Century Gothic" w:ascii="Century Gothic" w:hAnsi="Century Gothic"/>
          <w:b/>
          <w:bCs/>
          <w:sz w:val="24"/>
          <w:szCs w:val="24"/>
        </w:rPr>
        <w:t xml:space="preserve">ALDA VIRGÍNIA DE MOURA, </w:t>
      </w:r>
      <w:r>
        <w:rPr>
          <w:rFonts w:eastAsia="Century Gothic" w:cs="Century Gothic" w:ascii="Century Gothic" w:hAnsi="Century Gothic"/>
          <w:b/>
          <w:bCs/>
          <w:sz w:val="24"/>
          <w:szCs w:val="24"/>
        </w:rPr>
        <w:t xml:space="preserve">Dra. </w:t>
      </w:r>
      <w:r>
        <w:rPr>
          <w:rFonts w:eastAsia="Century Gothic" w:cs="Century Gothic" w:ascii="Century Gothic" w:hAnsi="Century Gothic"/>
          <w:b/>
          <w:bCs/>
          <w:sz w:val="24"/>
          <w:szCs w:val="24"/>
        </w:rPr>
        <w:t xml:space="preserve">CRISTIANE DE GUSMÃO MEDEIROS, </w:t>
      </w:r>
      <w:r>
        <w:rPr>
          <w:rFonts w:eastAsia="Arial" w:cs="Arial" w:ascii="Arial" w:hAnsi="Arial"/>
          <w:b/>
          <w:bCs/>
          <w:color w:val="000000"/>
        </w:rPr>
        <w:t xml:space="preserve">Dr. EDUARDO LUIZ SILVA CAJUEIRO, </w:t>
      </w:r>
      <w:r>
        <w:rPr>
          <w:rFonts w:eastAsia="Arial" w:cs="Arial" w:ascii="Arial" w:hAnsi="Arial"/>
          <w:b/>
          <w:bCs/>
          <w:color w:val="000000"/>
        </w:rPr>
        <w:t xml:space="preserve">Dr. </w:t>
      </w:r>
      <w:r>
        <w:rPr>
          <w:rFonts w:eastAsia="Century Gothic" w:cs="Century Gothic" w:ascii="Century Gothic" w:hAnsi="Century Gothic"/>
          <w:b/>
          <w:bCs/>
          <w:color w:val="000000"/>
          <w:sz w:val="24"/>
          <w:szCs w:val="24"/>
        </w:rPr>
        <w:t>FERNANDO BARROS DE LIMA,</w:t>
      </w:r>
      <w:r>
        <w:rPr>
          <w:rFonts w:eastAsia="Arial" w:cs="Arial" w:ascii="Arial" w:hAnsi="Arial"/>
          <w:b/>
          <w:bCs/>
          <w:color w:val="000000"/>
        </w:rPr>
        <w:t xml:space="preserve"> Dr. JOSÉ LOPES DE OLIVEIRA FILHO, </w:t>
      </w:r>
      <w:r>
        <w:rPr>
          <w:rFonts w:eastAsia="Arial" w:cs="Arial" w:ascii="Arial" w:hAnsi="Arial"/>
          <w:b/>
          <w:bCs/>
          <w:color w:val="000000"/>
        </w:rPr>
        <w:t xml:space="preserve">Dra. </w:t>
      </w:r>
      <w:r>
        <w:rPr>
          <w:rFonts w:eastAsia="Century Gothic" w:cs="Century Gothic" w:ascii="Century Gothic" w:hAnsi="Century Gothic"/>
          <w:b/>
          <w:bCs/>
          <w:color w:val="000000"/>
          <w:sz w:val="24"/>
          <w:szCs w:val="24"/>
        </w:rPr>
        <w:t>LAÍSE TARCILA ROSA DE QUEIROZ,</w:t>
      </w:r>
      <w:r>
        <w:rPr>
          <w:rFonts w:eastAsia="Arial" w:cs="Arial" w:ascii="Arial" w:hAnsi="Arial"/>
          <w:b/>
          <w:bCs/>
          <w:color w:val="000000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 xml:space="preserve">Dra. </w:t>
      </w:r>
      <w:r>
        <w:rPr>
          <w:rFonts w:eastAsia="Century Gothic" w:cs="Century Gothic" w:ascii="Century Gothic" w:hAnsi="Century Gothic"/>
          <w:b/>
          <w:bCs/>
          <w:color w:val="000000"/>
          <w:sz w:val="24"/>
          <w:szCs w:val="24"/>
        </w:rPr>
        <w:t>LUCIANA MARINHO MARTINS MOTA E ALBUQUERQUE,</w:t>
      </w:r>
      <w:r>
        <w:rPr>
          <w:rFonts w:eastAsia="Century Gothic" w:cs="Century Gothic" w:ascii="Century Gothic" w:hAnsi="Century Gothic"/>
          <w:b/>
          <w:bCs/>
          <w:color w:val="000001"/>
          <w:sz w:val="24"/>
          <w:szCs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</w:rPr>
        <w:t xml:space="preserve">Dr. </w:t>
      </w:r>
      <w:r>
        <w:rPr>
          <w:rFonts w:eastAsia="Century Gothic" w:cs="Century Gothic" w:ascii="Century Gothic" w:hAnsi="Century Gothic"/>
          <w:b/>
          <w:bCs/>
          <w:color w:val="000000"/>
          <w:sz w:val="24"/>
          <w:szCs w:val="24"/>
        </w:rPr>
        <w:t xml:space="preserve">VALDIR BARBOSA JUNIOR </w:t>
      </w:r>
      <w:r>
        <w:rPr>
          <w:rFonts w:eastAsia="Century Gothic" w:cs="Century Gothic" w:ascii="Century Gothic" w:hAnsi="Century Gothic"/>
          <w:b/>
          <w:bCs/>
          <w:color w:val="000000"/>
          <w:sz w:val="24"/>
          <w:szCs w:val="24"/>
        </w:rPr>
        <w:t>e</w:t>
      </w:r>
      <w:r>
        <w:rPr>
          <w:rFonts w:eastAsia="Century Gothic" w:cs="Century Gothic" w:ascii="Century Gothic" w:hAnsi="Century Gothic"/>
          <w:b/>
          <w:bCs/>
          <w:color w:val="000000"/>
          <w:sz w:val="24"/>
          <w:szCs w:val="24"/>
        </w:rPr>
        <w:t xml:space="preserve"> </w:t>
      </w:r>
      <w:r>
        <w:rPr>
          <w:rFonts w:eastAsia="Century Gothic" w:cs="Century Gothic" w:ascii="Century Gothic" w:hAnsi="Century Gothic"/>
          <w:b/>
          <w:bCs/>
          <w:color w:val="000000"/>
          <w:sz w:val="24"/>
          <w:szCs w:val="24"/>
        </w:rPr>
        <w:t>Dra.</w:t>
      </w:r>
      <w:r>
        <w:rPr>
          <w:rFonts w:eastAsia="Century Gothic" w:cs="Century Gothic" w:ascii="Century Gothic" w:hAnsi="Century Gothic"/>
          <w:b/>
          <w:bCs/>
          <w:color w:val="000000"/>
          <w:sz w:val="24"/>
          <w:szCs w:val="24"/>
        </w:rPr>
        <w:t xml:space="preserve"> </w:t>
      </w:r>
      <w:r>
        <w:rPr>
          <w:rFonts w:eastAsia="Century Gothic" w:cs="Century Gothic" w:ascii="Century Gothic" w:hAnsi="Century Gothic"/>
          <w:b/>
          <w:bCs/>
          <w:color w:val="000000"/>
          <w:sz w:val="24"/>
          <w:szCs w:val="24"/>
        </w:rPr>
        <w:t>YÉLENA DE FÁTIMA MONTEIRO ARAÚJO</w:t>
      </w:r>
      <w:r>
        <w:rPr>
          <w:rFonts w:eastAsia="Arial" w:cs="Arial" w:ascii="Arial" w:hAnsi="Arial"/>
          <w:b/>
          <w:bCs/>
          <w:color w:val="000000"/>
        </w:rPr>
        <w:t>.</w:t>
      </w:r>
      <w:r>
        <w:rPr>
          <w:rFonts w:eastAsia="Arial" w:cs="Arial" w:ascii="Arial" w:hAnsi="Arial"/>
          <w:color w:val="000000"/>
        </w:rPr>
        <w:t xml:space="preserve"> Presente 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</w:rPr>
        <w:t xml:space="preserve"> Corregedor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</w:rPr>
        <w:t xml:space="preserve">-Geral, </w:t>
      </w:r>
      <w:r>
        <w:rPr>
          <w:rFonts w:eastAsia="Arial" w:cs="Arial" w:ascii="Arial" w:hAnsi="Arial"/>
          <w:b/>
          <w:color w:val="000000"/>
        </w:rPr>
        <w:t>Dr</w:t>
      </w:r>
      <w:r>
        <w:rPr>
          <w:rFonts w:eastAsia="Arial" w:cs="Arial" w:ascii="Arial" w:hAnsi="Arial"/>
          <w:b/>
          <w:color w:val="000000"/>
        </w:rPr>
        <w:t>a</w:t>
      </w:r>
      <w:r>
        <w:rPr>
          <w:rFonts w:eastAsia="Arial" w:cs="Arial" w:ascii="Arial" w:hAnsi="Arial"/>
          <w:b/>
          <w:color w:val="000000"/>
        </w:rPr>
        <w:t xml:space="preserve">. </w:t>
      </w:r>
      <w:r>
        <w:rPr>
          <w:rFonts w:eastAsia="Arial" w:cs="Arial" w:ascii="Arial" w:hAnsi="Arial"/>
          <w:b/>
          <w:color w:val="000000"/>
        </w:rPr>
        <w:t>MARIA IVANA BOTELHO VIEIRA DA SILVA</w:t>
      </w:r>
      <w:r>
        <w:rPr>
          <w:rFonts w:eastAsia="Arial" w:cs="Arial" w:ascii="Arial" w:hAnsi="Arial"/>
          <w:color w:val="000000"/>
        </w:rPr>
        <w:t xml:space="preserve">, e a representante da AMPPE, </w:t>
      </w:r>
      <w:r>
        <w:rPr>
          <w:rFonts w:eastAsia="Arial" w:cs="Arial" w:ascii="Arial" w:hAnsi="Arial"/>
          <w:b/>
          <w:color w:val="000000"/>
        </w:rPr>
        <w:t xml:space="preserve">Dra. </w:t>
      </w:r>
      <w:r>
        <w:rPr>
          <w:rFonts w:eastAsia="Arial" w:cs="Arial" w:ascii="Arial" w:hAnsi="Arial"/>
          <w:b/>
          <w:color w:val="000000"/>
        </w:rPr>
        <w:t>HELENA MARTINS GOMES</w:t>
      </w:r>
      <w:r>
        <w:rPr>
          <w:rFonts w:eastAsia="Arial" w:cs="Arial" w:ascii="Arial" w:hAnsi="Arial"/>
          <w:color w:val="000000"/>
        </w:rPr>
        <w:t xml:space="preserve">. Ausências justificadas: Dr. Antônio Carlos de Oliveira Cavalcanti, </w:t>
      </w:r>
      <w:r>
        <w:rPr>
          <w:rFonts w:eastAsia="Arial" w:cs="Arial" w:ascii="Arial" w:hAnsi="Arial"/>
          <w:color w:val="000000"/>
        </w:rPr>
        <w:t xml:space="preserve">Dra. Eleonora de Souza Luna, </w:t>
      </w:r>
      <w:r>
        <w:rPr>
          <w:rFonts w:eastAsia="Arial" w:cs="Arial" w:ascii="Arial" w:hAnsi="Arial"/>
          <w:color w:val="000000"/>
        </w:rPr>
        <w:t xml:space="preserve">Dr. Francisco Sales de Albuquerque, </w:t>
      </w:r>
      <w:r>
        <w:rPr>
          <w:rFonts w:eastAsia="Arial" w:cs="Arial" w:ascii="Arial" w:hAnsi="Arial"/>
          <w:color w:val="000000"/>
        </w:rPr>
        <w:t xml:space="preserve">Dr. </w:t>
      </w:r>
      <w:r>
        <w:rPr>
          <w:rFonts w:eastAsia="Arial" w:cs="Arial" w:ascii="Arial" w:hAnsi="Arial"/>
          <w:color w:val="000000"/>
        </w:rPr>
        <w:t>Geraldo dos Anjos Netto de Mendonça Júnior</w:t>
      </w:r>
      <w:r>
        <w:rPr>
          <w:rFonts w:eastAsia="Arial" w:cs="Arial" w:ascii="Arial" w:hAnsi="Arial"/>
          <w:color w:val="000000"/>
        </w:rPr>
        <w:t xml:space="preserve">, Dr. Gilson Roberto de Melo Barbosa, </w:t>
      </w:r>
      <w:r>
        <w:rPr>
          <w:rFonts w:eastAsia="Arial" w:cs="Arial" w:ascii="Arial" w:hAnsi="Arial"/>
          <w:color w:val="000000"/>
        </w:rPr>
        <w:t>Dr. Hélio José de Carvalho Xavier, Dr. José Correia de Araújo,</w:t>
      </w:r>
      <w:r>
        <w:rPr>
          <w:rFonts w:eastAsia="Arial" w:cs="Arial" w:ascii="Arial" w:hAnsi="Arial"/>
          <w:color w:val="000000"/>
        </w:rPr>
        <w:t xml:space="preserve"> Dra. L</w:t>
      </w:r>
      <w:r>
        <w:rPr>
          <w:rFonts w:eastAsia="Arial" w:cs="Arial" w:ascii="Arial" w:hAnsi="Arial"/>
          <w:color w:val="000000"/>
        </w:rPr>
        <w:t>iliane da Fonseca Lima Rocha,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color w:val="000000"/>
        </w:rPr>
        <w:t>Dr. Mario Germano Palha Ramos, Dr. Ricardo Van Der Linden de Vasconcelos Coelho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color w:val="000000"/>
        </w:rPr>
        <w:t>e</w:t>
      </w:r>
      <w:r>
        <w:rPr>
          <w:rFonts w:eastAsia="Arial" w:cs="Arial" w:ascii="Arial" w:hAnsi="Arial"/>
          <w:color w:val="000000"/>
        </w:rPr>
        <w:t xml:space="preserve"> Dra. </w:t>
      </w:r>
      <w:r>
        <w:rPr>
          <w:rFonts w:eastAsia="Arial" w:cs="Arial" w:ascii="Arial" w:hAnsi="Arial"/>
          <w:color w:val="000000"/>
        </w:rPr>
        <w:t>Zulene Santana de Lima Norberto</w:t>
      </w:r>
      <w:r>
        <w:rPr>
          <w:rFonts w:cs="Arial" w:ascii="Arial" w:hAnsi="Arial"/>
          <w:color w:val="000000"/>
          <w:lang w:eastAsia="pt-BR"/>
        </w:rPr>
        <w:t>.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</w:rPr>
        <w:t xml:space="preserve">Havendo </w:t>
      </w:r>
      <w:r>
        <w:rPr>
          <w:rFonts w:eastAsia="Arial" w:cs="Arial" w:ascii="Arial" w:hAnsi="Arial"/>
          <w:i/>
          <w:iCs/>
        </w:rPr>
        <w:t>quórum</w:t>
      </w:r>
      <w:r>
        <w:rPr>
          <w:rFonts w:eastAsia="Arial" w:cs="Arial" w:ascii="Arial" w:hAnsi="Arial"/>
        </w:rPr>
        <w:t xml:space="preserve"> regimental o Presidente declarou instalada a sessão. Iniciados os trabalhos, a Secretária leu os pontos de pauta: I - Aprovação do extrato da ata da Sessão Anterior; II – Comunicações; III – Processo OECPJ nº 007/2023; IV – Processo OECPJ nº 001/2025; V – Processo OECPJ nº 002/2025. Passando a tratar dos assuntos previstos em pauta: I. Aprovação da ata da sessão anterior: Colocado em apreciação o Extrato da Ata da </w:t>
      </w:r>
      <w:r>
        <w:rPr>
          <w:rFonts w:eastAsia="Arial" w:cs="Arial" w:ascii="Arial" w:hAnsi="Arial"/>
        </w:rPr>
        <w:t>3</w:t>
      </w:r>
      <w:r>
        <w:rPr>
          <w:rFonts w:eastAsia="Arial" w:cs="Arial" w:ascii="Arial" w:hAnsi="Arial"/>
        </w:rPr>
        <w:t xml:space="preserve">ª Sessão </w:t>
      </w:r>
      <w:r>
        <w:rPr>
          <w:rFonts w:eastAsia="Arial" w:cs="Arial" w:ascii="Arial" w:hAnsi="Arial"/>
        </w:rPr>
        <w:t>O</w:t>
      </w:r>
      <w:r>
        <w:rPr>
          <w:rFonts w:eastAsia="Arial" w:cs="Arial" w:ascii="Arial" w:hAnsi="Arial"/>
        </w:rPr>
        <w:t xml:space="preserve">rdinária do Órgão Especial do Colégio dos Procuradores do Ministério Público de Pernambuco, de 01/12/2025, foi aberta a discussão. Colocado em votação, foi aprovado </w:t>
      </w:r>
      <w:r>
        <w:rPr>
          <w:rFonts w:eastAsia="Arial" w:cs="Arial" w:ascii="Arial" w:hAnsi="Arial"/>
        </w:rPr>
        <w:t>por unanimidade dos votantes</w:t>
      </w:r>
      <w:r>
        <w:rPr>
          <w:rFonts w:eastAsia="Arial" w:cs="Arial" w:ascii="Arial" w:hAnsi="Arial"/>
        </w:rPr>
        <w:t xml:space="preserve">, </w:t>
      </w:r>
      <w:r>
        <w:rPr>
          <w:rFonts w:eastAsia="Arial" w:cs="Arial" w:ascii="Arial" w:hAnsi="Arial"/>
        </w:rPr>
        <w:t>registradas</w:t>
      </w:r>
      <w:r>
        <w:rPr>
          <w:rFonts w:eastAsia="Arial" w:cs="Arial" w:ascii="Arial" w:hAnsi="Arial"/>
        </w:rPr>
        <w:t xml:space="preserve"> a</w:t>
      </w:r>
      <w:r>
        <w:rPr>
          <w:rFonts w:eastAsia="Arial" w:cs="Arial" w:ascii="Arial" w:hAnsi="Arial"/>
        </w:rPr>
        <w:t>s</w:t>
      </w:r>
      <w:r>
        <w:rPr>
          <w:rFonts w:eastAsia="Arial" w:cs="Arial" w:ascii="Arial" w:hAnsi="Arial"/>
        </w:rPr>
        <w:t xml:space="preserve"> abstenç</w:t>
      </w:r>
      <w:r>
        <w:rPr>
          <w:rFonts w:eastAsia="Arial" w:cs="Arial" w:ascii="Arial" w:hAnsi="Arial"/>
        </w:rPr>
        <w:t>ões</w:t>
      </w:r>
      <w:r>
        <w:rPr>
          <w:rFonts w:eastAsia="Arial" w:cs="Arial" w:ascii="Arial" w:hAnsi="Arial"/>
        </w:rPr>
        <w:t xml:space="preserve"> de Dr. Fernando Barros de Lima, Dra. Laíse Tarcila Rosa de Queiroz e Dra. Cristiane de Gusmão Medeiros, </w:t>
      </w:r>
      <w:r>
        <w:rPr>
          <w:rFonts w:eastAsia="Arial" w:cs="Arial" w:ascii="Arial" w:hAnsi="Arial"/>
        </w:rPr>
        <w:t>por não terem participado da Sessão anterior</w:t>
      </w:r>
      <w:r>
        <w:rPr>
          <w:rFonts w:eastAsia="Arial" w:cs="Arial" w:ascii="Arial" w:hAnsi="Arial"/>
        </w:rPr>
        <w:t xml:space="preserve">. II. Comunicações: </w:t>
      </w:r>
      <w:r>
        <w:rPr>
          <w:rFonts w:eastAsia="Arial" w:cs="Arial" w:ascii="Arial" w:hAnsi="Arial"/>
          <w:color w:val="000000"/>
        </w:rPr>
        <w:t xml:space="preserve">O Presidente </w:t>
      </w:r>
      <w:r>
        <w:rPr>
          <w:rFonts w:eastAsia="Arial" w:cs="Arial" w:ascii="Arial" w:hAnsi="Arial"/>
          <w:color w:val="000000"/>
        </w:rPr>
        <w:t>justifico</w:t>
      </w:r>
      <w:r>
        <w:rPr>
          <w:rFonts w:eastAsia="Arial" w:cs="Arial" w:ascii="Arial" w:hAnsi="Arial"/>
          <w:color w:val="000000"/>
        </w:rPr>
        <w:t>u a ausência do Procurador-Geral de Justiça</w:t>
      </w:r>
      <w:r>
        <w:rPr>
          <w:rFonts w:eastAsia="Arial" w:cs="Arial" w:ascii="Arial" w:hAnsi="Arial"/>
          <w:color w:val="000000"/>
        </w:rPr>
        <w:t>.</w:t>
      </w:r>
      <w:r>
        <w:rPr>
          <w:rFonts w:eastAsia="Arial" w:cs="Arial" w:ascii="Arial" w:hAnsi="Arial"/>
        </w:rPr>
        <w:t xml:space="preserve"> </w:t>
      </w:r>
      <w:r>
        <w:rPr>
          <w:rFonts w:eastAsia="Arial" w:cs="Arial" w:ascii="Arial" w:hAnsi="Arial"/>
          <w:b w:val="false"/>
          <w:bCs w:val="false"/>
          <w:color w:val="000000"/>
        </w:rPr>
        <w:t>V – Processo OECPJ nº 00</w:t>
      </w:r>
      <w:r>
        <w:rPr>
          <w:rFonts w:eastAsia="Arial" w:cs="Arial" w:ascii="Arial" w:hAnsi="Arial"/>
          <w:b w:val="false"/>
          <w:bCs w:val="false"/>
          <w:color w:val="000000"/>
        </w:rPr>
        <w:t>2</w:t>
      </w:r>
      <w:r>
        <w:rPr>
          <w:rFonts w:eastAsia="Arial" w:cs="Arial" w:ascii="Arial" w:hAnsi="Arial"/>
          <w:b w:val="false"/>
          <w:bCs w:val="false"/>
          <w:color w:val="000000"/>
        </w:rPr>
        <w:t>/202</w:t>
      </w:r>
      <w:r>
        <w:rPr>
          <w:rFonts w:eastAsia="Arial" w:cs="Arial" w:ascii="Arial" w:hAnsi="Arial"/>
          <w:b w:val="false"/>
          <w:bCs w:val="false"/>
          <w:color w:val="000000"/>
        </w:rPr>
        <w:t>5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, Relator: </w:t>
      </w:r>
      <w:r>
        <w:rPr>
          <w:rFonts w:eastAsia="Arial" w:cs="Arial" w:ascii="Arial" w:hAnsi="Arial"/>
          <w:color w:val="000000"/>
        </w:rPr>
        <w:t xml:space="preserve">Dr. Hélio José de Carvalho Xavier. O Processo foi retirado de pauta a pedido do Relator, por impossibilidade de comparecer à Sessão em razão de compromisso no mesmo horário. </w:t>
      </w:r>
      <w:r>
        <w:rPr>
          <w:rFonts w:eastAsia="Arial" w:cs="Arial" w:ascii="Arial" w:hAnsi="Arial"/>
          <w:b w:val="false"/>
          <w:bCs w:val="false"/>
        </w:rPr>
        <w:t xml:space="preserve">III – 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Processo </w:t>
      </w:r>
      <w:r>
        <w:rPr>
          <w:rFonts w:eastAsia="Arial" w:cs="Arial" w:ascii="Arial" w:hAnsi="Arial"/>
          <w:b w:val="false"/>
          <w:bCs w:val="false"/>
        </w:rPr>
        <w:t>OECPJ nº 007/2023,</w:t>
      </w:r>
      <w:r>
        <w:rPr>
          <w:rFonts w:eastAsia="Arial" w:cs="Arial" w:ascii="Arial" w:hAnsi="Arial"/>
        </w:rPr>
        <w:t xml:space="preserve"> Relator</w:t>
      </w:r>
      <w:r>
        <w:rPr>
          <w:rFonts w:eastAsia="Arial" w:cs="Arial" w:ascii="Arial" w:hAnsi="Arial"/>
        </w:rPr>
        <w:t>a</w:t>
      </w:r>
      <w:r>
        <w:rPr>
          <w:rFonts w:eastAsia="Arial" w:cs="Arial" w:ascii="Arial" w:hAnsi="Arial"/>
        </w:rPr>
        <w:t xml:space="preserve">: Dra. Luciana Marinho Martins Mota e Albuquerque. Participaram do julgamento: </w:t>
      </w:r>
      <w:r>
        <w:rPr>
          <w:rFonts w:eastAsia="Arial" w:cs="Arial" w:ascii="Arial" w:hAnsi="Arial"/>
          <w:b w:val="false"/>
          <w:bCs w:val="false"/>
          <w:color w:val="000000"/>
        </w:rPr>
        <w:t>Dr. EDUARDO LUIZ SILVA CAJUEIRO, Dr</w:t>
      </w:r>
      <w:r>
        <w:rPr>
          <w:rFonts w:eastAsia="Arial" w:cs="Arial" w:ascii="Arial" w:hAnsi="Arial"/>
          <w:b w:val="false"/>
          <w:bCs w:val="false"/>
          <w:color w:val="000000"/>
        </w:rPr>
        <w:t>a</w:t>
      </w:r>
      <w:r>
        <w:rPr>
          <w:rFonts w:eastAsia="Arial" w:cs="Arial" w:ascii="Arial" w:hAnsi="Arial"/>
          <w:b w:val="false"/>
          <w:bCs w:val="false"/>
          <w:color w:val="000000"/>
        </w:rPr>
        <w:t>. CRISTIANE DE GUSMÃO MEDEIROS, Dra. YÉLENA DE FÁTIMA MONTEIRO ARAÚJO, Dr. ADALBERTO MENDES PINTO VIEIRA, Dr. JOSÉ LOPES DE OLIVEIRA FILHO, Dr. VALDIR BARBOSA JUNIOR, Dr</w:t>
      </w:r>
      <w:r>
        <w:rPr>
          <w:rFonts w:eastAsia="Arial" w:cs="Arial" w:ascii="Arial" w:hAnsi="Arial"/>
          <w:b w:val="false"/>
          <w:bCs w:val="false"/>
          <w:color w:val="000000"/>
        </w:rPr>
        <w:t>a</w:t>
      </w:r>
      <w:r>
        <w:rPr>
          <w:rFonts w:eastAsia="Arial" w:cs="Arial" w:ascii="Arial" w:hAnsi="Arial"/>
          <w:b w:val="false"/>
          <w:bCs w:val="false"/>
          <w:color w:val="000000"/>
        </w:rPr>
        <w:t>. LUCIANA MARINHO MARTINS MOTA E ALBUQUERQUE, Dr. FERNANDO BARROS DE LIMA e Dr. RENATO DA SILVA FILHO</w:t>
      </w:r>
      <w:r>
        <w:rPr>
          <w:rFonts w:eastAsia="Arial" w:cs="Arial" w:ascii="Arial" w:hAnsi="Arial"/>
          <w:color w:val="000000"/>
        </w:rPr>
        <w:t xml:space="preserve">. </w:t>
      </w:r>
      <w:r>
        <w:rPr>
          <w:rFonts w:eastAsia="Arial" w:cs="Arial" w:ascii="Arial" w:hAnsi="Arial"/>
          <w:color w:val="000000"/>
        </w:rPr>
        <w:t xml:space="preserve">Antes de iniciar </w:t>
      </w:r>
      <w:r>
        <w:rPr>
          <w:rFonts w:eastAsia="Arial" w:cs="Arial" w:ascii="Arial" w:hAnsi="Arial"/>
          <w:color w:val="000000"/>
        </w:rPr>
        <w:t>o julgamento do mérito</w:t>
      </w:r>
      <w:r>
        <w:rPr>
          <w:rFonts w:eastAsia="Arial" w:cs="Arial" w:ascii="Arial" w:hAnsi="Arial"/>
          <w:color w:val="000000"/>
        </w:rPr>
        <w:t>, a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 Relator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a </w:t>
      </w:r>
      <w:r>
        <w:rPr>
          <w:rFonts w:eastAsia="Arial" w:cs="Arial" w:ascii="Arial" w:hAnsi="Arial"/>
          <w:b w:val="false"/>
          <w:bCs w:val="false"/>
          <w:color w:val="000000"/>
        </w:rPr>
        <w:t>apreciou requerimentos realizados em petição apresentada pela parte recorrente. Foram feitos os seguintes requerimentos: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 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1. </w:t>
      </w:r>
      <w:r>
        <w:rPr>
          <w:rFonts w:eastAsia="Arial" w:cs="Arial" w:ascii="Arial" w:hAnsi="Arial"/>
          <w:b w:val="false"/>
          <w:bCs w:val="false"/>
          <w:color w:val="000000"/>
        </w:rPr>
        <w:t>P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edido de sustentação oral de advogada habilitada. 2. </w:t>
      </w:r>
      <w:r>
        <w:rPr>
          <w:rFonts w:eastAsia="Arial" w:cs="Arial" w:ascii="Arial" w:hAnsi="Arial"/>
          <w:b w:val="false"/>
          <w:bCs w:val="false"/>
          <w:color w:val="000000"/>
        </w:rPr>
        <w:t>P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edido de leitura dos integrantes suspeições e impedimentos de julgamento do feito, e substituição para integrantes aptos. 3. </w:t>
      </w:r>
      <w:r>
        <w:rPr>
          <w:rFonts w:eastAsia="Arial" w:cs="Arial" w:ascii="Arial" w:hAnsi="Arial"/>
          <w:b w:val="false"/>
          <w:bCs w:val="false"/>
          <w:color w:val="000000"/>
        </w:rPr>
        <w:t>Arguição de s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uspeição de membro do Colegiado. 4. </w:t>
      </w:r>
      <w:r>
        <w:rPr>
          <w:rFonts w:eastAsia="Arial" w:cs="Arial" w:ascii="Arial" w:hAnsi="Arial"/>
          <w:b w:val="false"/>
          <w:bCs w:val="false"/>
          <w:color w:val="000000"/>
        </w:rPr>
        <w:t>Para serem mantidos todos os impedimentos e suspeições já reconhecidas.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 5. Expedição de publicações em nome d</w:t>
      </w:r>
      <w:r>
        <w:rPr>
          <w:rFonts w:eastAsia="Arial" w:cs="Arial" w:ascii="Arial" w:hAnsi="Arial"/>
          <w:b w:val="false"/>
          <w:bCs w:val="false"/>
          <w:color w:val="000000"/>
        </w:rPr>
        <w:t>e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 advogado habilitado. Em relação aos pedidos 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1,4 e 5, esses foram deferidos. O pedido 2 foi prejudicado por ter sido feita a leitura dos suspeitos e impedidos, e procedidas as devidas substituições. </w:t>
      </w:r>
      <w:r>
        <w:rPr>
          <w:rFonts w:eastAsia="Arial" w:cs="Arial" w:ascii="Arial" w:hAnsi="Arial"/>
          <w:b w:val="false"/>
          <w:bCs w:val="false"/>
          <w:color w:val="000000"/>
        </w:rPr>
        <w:t>O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 pedido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 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3 foi indeferido </w:t>
      </w:r>
      <w:r>
        <w:rPr>
          <w:rFonts w:eastAsia="Arial" w:cs="Arial" w:ascii="Arial" w:hAnsi="Arial"/>
          <w:b w:val="false"/>
          <w:bCs w:val="false"/>
          <w:color w:val="000000"/>
        </w:rPr>
        <w:t>pela preclusão da arguição de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 suspeição, </w:t>
      </w:r>
      <w:r>
        <w:rPr>
          <w:rFonts w:eastAsia="Arial" w:cs="Arial" w:ascii="Arial" w:hAnsi="Arial"/>
          <w:b w:val="false"/>
          <w:bCs w:val="false"/>
          <w:color w:val="000000"/>
        </w:rPr>
        <w:t>bem como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 por não terem sido verificadas as hipóteses de impedimento do integrante do Colegiado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 </w:t>
      </w:r>
      <w:r>
        <w:rPr>
          <w:rFonts w:eastAsia="Arial" w:cs="Arial" w:ascii="Arial" w:hAnsi="Arial"/>
          <w:b w:val="false"/>
          <w:bCs w:val="false"/>
          <w:color w:val="000000"/>
        </w:rPr>
        <w:t>no feito</w:t>
      </w:r>
      <w:r>
        <w:rPr>
          <w:rFonts w:eastAsia="Arial" w:cs="Arial" w:ascii="Arial" w:hAnsi="Arial"/>
          <w:b w:val="false"/>
          <w:bCs w:val="false"/>
          <w:color w:val="000000"/>
        </w:rPr>
        <w:t>. Dispensada a leitura do relatório, a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 parte recorrente realizou sustentação oral, 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dentro do tempo </w:t>
      </w:r>
      <w:r>
        <w:rPr>
          <w:rFonts w:eastAsia="Arial" w:cs="Arial" w:ascii="Arial" w:hAnsi="Arial"/>
          <w:b w:val="false"/>
          <w:bCs w:val="false"/>
          <w:color w:val="000000"/>
        </w:rPr>
        <w:t>de 15 (quinze)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 </w:t>
      </w:r>
      <w:r>
        <w:rPr>
          <w:rFonts w:eastAsia="Arial" w:cs="Arial" w:ascii="Arial" w:hAnsi="Arial"/>
          <w:b w:val="false"/>
          <w:bCs w:val="false"/>
          <w:color w:val="000000"/>
        </w:rPr>
        <w:t>minutos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. 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A parte </w:t>
      </w:r>
      <w:r>
        <w:rPr>
          <w:rFonts w:eastAsia="Arial" w:cs="Arial" w:ascii="Arial" w:hAnsi="Arial"/>
          <w:b w:val="false"/>
          <w:bCs w:val="false"/>
          <w:color w:val="000000"/>
        </w:rPr>
        <w:t>recorri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da fez sua sustentação oral, 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também dentro do </w:t>
      </w:r>
      <w:r>
        <w:rPr>
          <w:rFonts w:eastAsia="Arial" w:cs="Arial" w:ascii="Arial" w:hAnsi="Arial"/>
          <w:b w:val="false"/>
          <w:bCs w:val="false"/>
          <w:color w:val="000000"/>
        </w:rPr>
        <w:t>temp</w:t>
      </w:r>
      <w:r>
        <w:rPr>
          <w:rFonts w:eastAsia="Arial" w:cs="Arial" w:ascii="Arial" w:hAnsi="Arial"/>
          <w:b w:val="false"/>
          <w:bCs w:val="false"/>
          <w:color w:val="000000"/>
        </w:rPr>
        <w:t>o estabelecido</w:t>
      </w:r>
      <w:r>
        <w:rPr>
          <w:rFonts w:eastAsia="Arial" w:cs="Arial" w:ascii="Arial" w:hAnsi="Arial"/>
          <w:b w:val="false"/>
          <w:bCs w:val="false"/>
          <w:color w:val="000000"/>
        </w:rPr>
        <w:t>.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 </w:t>
      </w:r>
      <w:r>
        <w:rPr>
          <w:rFonts w:eastAsia="Arial" w:cs="Arial" w:ascii="Arial" w:hAnsi="Arial"/>
          <w:b w:val="false"/>
          <w:bCs w:val="false"/>
          <w:color w:val="000000"/>
        </w:rPr>
        <w:t>A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 Relator</w:t>
      </w:r>
      <w:r>
        <w:rPr>
          <w:rFonts w:eastAsia="Arial" w:cs="Arial" w:ascii="Arial" w:hAnsi="Arial"/>
          <w:b w:val="false"/>
          <w:bCs w:val="false"/>
          <w:color w:val="000000"/>
        </w:rPr>
        <w:t>a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 votou pel</w:t>
      </w:r>
      <w:r>
        <w:rPr>
          <w:rFonts w:eastAsia="Arial" w:cs="Arial" w:ascii="Arial" w:hAnsi="Arial"/>
          <w:b w:val="false"/>
          <w:bCs w:val="false"/>
          <w:color w:val="000000"/>
        </w:rPr>
        <w:t>a rejeição do Recurso, mantendo-se o arquivamento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. Colocado em votação, o Colegiado, à </w:t>
      </w:r>
      <w:r>
        <w:rPr>
          <w:rFonts w:eastAsia="Arial" w:cs="Arial" w:ascii="Arial" w:hAnsi="Arial"/>
          <w:b w:val="false"/>
          <w:bCs w:val="false"/>
          <w:color w:val="000000"/>
        </w:rPr>
        <w:t>unanimidade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, acatou o voto da </w:t>
      </w:r>
      <w:r>
        <w:rPr>
          <w:rFonts w:eastAsia="Arial" w:cs="Arial" w:ascii="Arial" w:hAnsi="Arial"/>
          <w:color w:val="000000"/>
        </w:rPr>
        <w:t>Relator</w:t>
      </w:r>
      <w:r>
        <w:rPr>
          <w:rFonts w:eastAsia="Arial" w:cs="Arial" w:ascii="Arial" w:hAnsi="Arial"/>
          <w:color w:val="000000"/>
        </w:rPr>
        <w:t>a</w:t>
      </w:r>
      <w:r>
        <w:rPr>
          <w:rFonts w:eastAsia="Arial" w:cs="Arial" w:ascii="Arial" w:hAnsi="Arial"/>
          <w:color w:val="000000"/>
        </w:rPr>
        <w:t>.</w:t>
      </w:r>
      <w:r>
        <w:rPr>
          <w:rFonts w:eastAsia="Arial" w:cs="Arial" w:ascii="Arial" w:hAnsi="Arial"/>
        </w:rPr>
        <w:t xml:space="preserve"> </w:t>
      </w:r>
      <w:r>
        <w:rPr>
          <w:rFonts w:eastAsia="Arial" w:cs="Arial" w:ascii="Arial" w:hAnsi="Arial"/>
          <w:b w:val="false"/>
          <w:bCs w:val="false"/>
        </w:rPr>
        <w:t xml:space="preserve">IV – 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Processo OECPJ nº 001/2025, Relator: Dr. </w:t>
      </w:r>
      <w:r>
        <w:rPr>
          <w:rFonts w:eastAsia="Arial" w:cs="Arial" w:ascii="Arial" w:hAnsi="Arial"/>
          <w:b w:val="false"/>
          <w:bCs w:val="false"/>
          <w:color w:val="000000"/>
        </w:rPr>
        <w:t>Renato da Silva Filho</w:t>
      </w:r>
      <w:r>
        <w:rPr>
          <w:rFonts w:eastAsia="Arial" w:cs="Arial" w:ascii="Arial" w:hAnsi="Arial"/>
          <w:b w:val="false"/>
          <w:bCs w:val="false"/>
          <w:color w:val="000000"/>
        </w:rPr>
        <w:t>. Participaram do julgamento: Dr. EDUARDO LUIZ SILVA CAJUEIRO, Dr</w:t>
      </w:r>
      <w:r>
        <w:rPr>
          <w:rFonts w:eastAsia="Arial" w:cs="Arial" w:ascii="Arial" w:hAnsi="Arial"/>
          <w:b w:val="false"/>
          <w:bCs w:val="false"/>
          <w:color w:val="000000"/>
        </w:rPr>
        <w:t>a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. YÉLENA DE FÁTIMA MONTEIRO ARAÚJO, Dr. ADALBERTO MENDES PINTO VIEIRA, 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Dra. LAÍSE TARCILA ROSA DE QUEIROZ, </w:t>
      </w:r>
      <w:r>
        <w:rPr>
          <w:rFonts w:eastAsia="Arial" w:cs="Arial" w:ascii="Arial" w:hAnsi="Arial"/>
          <w:b w:val="false"/>
          <w:bCs w:val="false"/>
          <w:color w:val="000000"/>
        </w:rPr>
        <w:t>Dr. JOSÉ LOPES DE OLIVEIRA FILHO, Dr</w:t>
      </w:r>
      <w:r>
        <w:rPr>
          <w:rFonts w:eastAsia="Arial" w:cs="Arial" w:ascii="Arial" w:hAnsi="Arial"/>
          <w:b w:val="false"/>
          <w:bCs w:val="false"/>
          <w:color w:val="000000"/>
        </w:rPr>
        <w:t>a</w:t>
      </w:r>
      <w:r>
        <w:rPr>
          <w:rFonts w:eastAsia="Arial" w:cs="Arial" w:ascii="Arial" w:hAnsi="Arial"/>
          <w:b w:val="false"/>
          <w:bCs w:val="false"/>
          <w:color w:val="000000"/>
        </w:rPr>
        <w:t>. ALDA VIRGÍNIA DE MOURA, Dr. VALDIR BARBOSA JUNIOR, Dr</w:t>
      </w:r>
      <w:r>
        <w:rPr>
          <w:rFonts w:eastAsia="Arial" w:cs="Arial" w:ascii="Arial" w:hAnsi="Arial"/>
          <w:b w:val="false"/>
          <w:bCs w:val="false"/>
          <w:color w:val="000000"/>
        </w:rPr>
        <w:t>a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. LUCIANA MARINHO MARTINS MOTA E ALBUQUERQUE, Dr. FERNANDO BARROS DE LIMA e Dr. RENATO DA SILVA FILHO. 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Ausentes as partes, embora devidamente intimadas. 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O Relator </w:t>
      </w:r>
      <w:r>
        <w:rPr>
          <w:rFonts w:eastAsia="Arial" w:cs="Arial" w:ascii="Arial" w:hAnsi="Arial"/>
          <w:b w:val="false"/>
          <w:bCs w:val="false"/>
          <w:color w:val="000000"/>
        </w:rPr>
        <w:t>fez a leitura do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 relatório e votou no sentido 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de </w:t>
      </w:r>
      <w:r>
        <w:rPr>
          <w:rFonts w:eastAsia="Arial" w:cs="Arial" w:ascii="Arial" w:hAnsi="Arial"/>
          <w:b w:val="false"/>
          <w:bCs w:val="false"/>
          <w:color w:val="000000"/>
        </w:rPr>
        <w:t>negar provimento ao Recurso</w:t>
      </w:r>
      <w:r>
        <w:rPr>
          <w:rFonts w:eastAsia="Arial" w:cs="Arial" w:ascii="Arial" w:hAnsi="Arial"/>
          <w:b w:val="false"/>
          <w:bCs w:val="false"/>
          <w:color w:val="000000"/>
        </w:rPr>
        <w:t xml:space="preserve">. Colocado em votação, o voto do Relator foi acolhido por unanimidade. </w:t>
      </w:r>
      <w:r>
        <w:rPr>
          <w:rFonts w:eastAsia="Arial" w:cs="Arial" w:ascii="Arial" w:hAnsi="Arial"/>
        </w:rPr>
        <w:t>Nada mais havendo a tratar, o Presidente declarou encerrada a sessão, determinando a lavratura da presente Ata por mim, Tiago Alexandre Freitas Parente, digitada e assinada pela Secretária do Colégio de Procuradores de Justiça, _________________ Dra. Ana Carolina Paes de Sá Magalhães, e pelos membros do Colegiado, presentes na sessão.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1134" w:gutter="0" w:header="709" w:top="766" w:footer="709" w:bottom="766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entury Goth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ind w:right="360"/>
      <w:rPr>
        <w:color w:val="000000"/>
      </w:rPr>
    </w:pPr>
    <w:r>
      <w:rPr>
        <w:color w:val="000000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252" w:leader="none"/>
        <w:tab w:val="right" w:pos="8504" w:leader="none"/>
      </w:tabs>
      <w:ind w:right="360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60" w:leader="none"/>
        <w:tab w:val="right" w:pos="9098" w:leader="none"/>
      </w:tabs>
      <w:jc w:val="center"/>
      <w:rPr>
        <w:rFonts w:ascii="Arial" w:hAnsi="Arial" w:eastAsia="Arial" w:cs="Arial"/>
        <w:b/>
        <w:sz w:val="22"/>
        <w:szCs w:val="22"/>
      </w:rPr>
    </w:pPr>
    <w:r>
      <w:rPr/>
      <w:drawing>
        <wp:inline distT="0" distB="0" distL="0" distR="0">
          <wp:extent cx="781685" cy="847090"/>
          <wp:effectExtent l="0" t="0" r="0" b="0"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847090"/>
                  </a:xfrm>
                  <a:prstGeom prst="rect">
                    <a:avLst/>
                  </a:prstGeom>
                  <a:ln w="1270">
                    <a:solidFill>
                      <a:srgbClr val="808080"/>
                    </a:solidFill>
                  </a:ln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left" w:pos="260" w:leader="none"/>
        <w:tab w:val="right" w:pos="9098" w:leader="none"/>
      </w:tabs>
      <w:jc w:val="center"/>
      <w:rPr/>
    </w:pPr>
    <w:r>
      <w:rPr>
        <w:rFonts w:eastAsia="Arial" w:cs="Arial" w:ascii="Arial" w:hAnsi="Arial"/>
        <w:b/>
        <w:sz w:val="22"/>
        <w:szCs w:val="22"/>
      </w:rPr>
      <w:t>MINISTÉRIO PÚBLICO DO ESTADO DE PERNAMBUCO</w:t>
    </w:r>
  </w:p>
  <w:p>
    <w:pPr>
      <w:pStyle w:val="Normal"/>
      <w:tabs>
        <w:tab w:val="clear" w:pos="720"/>
        <w:tab w:val="left" w:pos="260" w:leader="none"/>
        <w:tab w:val="right" w:pos="9098" w:leader="none"/>
      </w:tabs>
      <w:jc w:val="center"/>
      <w:rPr/>
    </w:pPr>
    <w:r>
      <w:rPr>
        <w:rFonts w:eastAsia="Arial" w:cs="Arial" w:ascii="Arial" w:hAnsi="Arial"/>
        <w:b/>
      </w:rPr>
      <w:t>COLÉGIO DE PROCURADORES DE JUSTIÇA</w:t>
    </w:r>
  </w:p>
  <w:p>
    <w:pPr>
      <w:pStyle w:val="Normal"/>
      <w:tabs>
        <w:tab w:val="clear" w:pos="720"/>
        <w:tab w:val="left" w:pos="260" w:leader="none"/>
        <w:tab w:val="right" w:pos="9098" w:leader="none"/>
      </w:tabs>
      <w:jc w:val="center"/>
      <w:rPr>
        <w:rFonts w:ascii="Arial" w:hAnsi="Arial" w:eastAsia="Arial" w:cs="Arial"/>
        <w:b/>
      </w:rPr>
    </w:pPr>
    <w:r>
      <w:rPr>
        <w:rFonts w:eastAsia="Arial" w:cs="Arial" w:ascii="Arial" w:hAnsi="Arial"/>
        <w:b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left" w:pos="260" w:leader="none"/>
        <w:tab w:val="right" w:pos="9098" w:leader="none"/>
      </w:tabs>
      <w:jc w:val="center"/>
      <w:rPr>
        <w:rFonts w:ascii="Arial" w:hAnsi="Arial" w:eastAsia="Arial" w:cs="Arial"/>
        <w:b/>
        <w:sz w:val="22"/>
        <w:szCs w:val="22"/>
      </w:rPr>
    </w:pPr>
    <w:r>
      <w:rPr/>
      <w:drawing>
        <wp:inline distT="0" distB="0" distL="0" distR="0">
          <wp:extent cx="781685" cy="847090"/>
          <wp:effectExtent l="0" t="0" r="0" b="0"/>
          <wp:docPr id="2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847090"/>
                  </a:xfrm>
                  <a:prstGeom prst="rect">
                    <a:avLst/>
                  </a:prstGeom>
                  <a:ln w="1270">
                    <a:solidFill>
                      <a:srgbClr val="808080"/>
                    </a:solidFill>
                  </a:ln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left" w:pos="260" w:leader="none"/>
        <w:tab w:val="right" w:pos="9098" w:leader="none"/>
      </w:tabs>
      <w:jc w:val="center"/>
      <w:rPr/>
    </w:pPr>
    <w:r>
      <w:rPr>
        <w:rFonts w:eastAsia="Arial" w:cs="Arial" w:ascii="Arial" w:hAnsi="Arial"/>
        <w:b/>
        <w:sz w:val="22"/>
        <w:szCs w:val="22"/>
      </w:rPr>
      <w:t>MINISTÉRIO PÚBLICO DO ESTADO DE PERNAMBUCO</w:t>
    </w:r>
  </w:p>
  <w:p>
    <w:pPr>
      <w:pStyle w:val="Normal"/>
      <w:tabs>
        <w:tab w:val="clear" w:pos="720"/>
        <w:tab w:val="left" w:pos="260" w:leader="none"/>
        <w:tab w:val="right" w:pos="9098" w:leader="none"/>
      </w:tabs>
      <w:jc w:val="center"/>
      <w:rPr/>
    </w:pPr>
    <w:r>
      <w:rPr>
        <w:rFonts w:eastAsia="Arial" w:cs="Arial" w:ascii="Arial" w:hAnsi="Arial"/>
        <w:b/>
      </w:rPr>
      <w:t>COLÉGIO DE PROCURADORES DE JUSTIÇA</w:t>
    </w:r>
  </w:p>
  <w:p>
    <w:pPr>
      <w:pStyle w:val="Normal"/>
      <w:tabs>
        <w:tab w:val="clear" w:pos="720"/>
        <w:tab w:val="left" w:pos="260" w:leader="none"/>
        <w:tab w:val="right" w:pos="9098" w:leader="none"/>
      </w:tabs>
      <w:jc w:val="center"/>
      <w:rPr>
        <w:rFonts w:ascii="Arial" w:hAnsi="Arial" w:eastAsia="Arial" w:cs="Arial"/>
        <w:b/>
      </w:rPr>
    </w:pPr>
    <w:r>
      <w:rPr>
        <w:rFonts w:eastAsia="Arial" w:cs="Arial" w:ascii="Arial" w:hAnsi="Arial"/>
        <w:b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pStyle w:val="Heading2"/>
      <w:numFmt w:val="decimal"/>
      <w:lvlText w:val="%2."/>
      <w:lvlJc w:val="left"/>
      <w:pPr>
        <w:tabs>
          <w:tab w:val="num" w:pos="1440"/>
        </w:tabs>
        <w:ind w:left="1440" w:hanging="720"/>
      </w:pPr>
      <w:rPr/>
    </w:lvl>
    <w:lvl w:ilvl="2">
      <w:start w:val="1"/>
      <w:pStyle w:val="Heading3"/>
      <w:numFmt w:val="decimal"/>
      <w:lvlText w:val="%3."/>
      <w:lvlJc w:val="left"/>
      <w:pPr>
        <w:tabs>
          <w:tab w:val="num" w:pos="2160"/>
        </w:tabs>
        <w:ind w:left="216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4"/>
  <w:displayBackgroundShape/>
  <w:defaultTabStop w:val="720"/>
  <w:autoHyphenation w:val="true"/>
  <w:hyphenationZone w:val="425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6516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Heading1" w:customStyle="1">
    <w:name w:val="Heading 1"/>
    <w:basedOn w:val="Normal"/>
    <w:next w:val="Normal"/>
    <w:uiPriority w:val="9"/>
    <w:qFormat/>
    <w:rsid w:val="00c65161"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 w:customStyle="1">
    <w:name w:val="Heading 2"/>
    <w:basedOn w:val="Normal"/>
    <w:next w:val="Normal"/>
    <w:uiPriority w:val="9"/>
    <w:semiHidden/>
    <w:unhideWhenUsed/>
    <w:qFormat/>
    <w:rsid w:val="00c65161"/>
    <w:pPr>
      <w:keepNext w:val="true"/>
      <w:numPr>
        <w:ilvl w:val="1"/>
        <w:numId w:val="1"/>
      </w:numPr>
      <w:suppressAutoHyphens w:val="false"/>
      <w:outlineLvl w:val="1"/>
    </w:pPr>
    <w:rPr>
      <w:rFonts w:ascii="Arial" w:hAnsi="Arial" w:cs="Arial"/>
      <w:b/>
      <w:sz w:val="20"/>
      <w:szCs w:val="20"/>
    </w:rPr>
  </w:style>
  <w:style w:type="paragraph" w:styleId="Heading3" w:customStyle="1">
    <w:name w:val="Heading 3"/>
    <w:uiPriority w:val="9"/>
    <w:semiHidden/>
    <w:unhideWhenUsed/>
    <w:qFormat/>
    <w:rsid w:val="00c65161"/>
    <w:pPr>
      <w:widowControl w:val="false"/>
      <w:numPr>
        <w:ilvl w:val="2"/>
        <w:numId w:val="1"/>
      </w:numPr>
      <w:suppressAutoHyphens w:val="true"/>
      <w:bidi w:val="0"/>
      <w:spacing w:before="140" w:after="120"/>
      <w:jc w:val="left"/>
      <w:outlineLvl w:val="2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pt-BR" w:eastAsia="pt-BR" w:bidi="ar-SA"/>
    </w:rPr>
  </w:style>
  <w:style w:type="paragraph" w:styleId="Heading4" w:customStyle="1">
    <w:name w:val="Heading 4"/>
    <w:basedOn w:val="Normal"/>
    <w:next w:val="Normal"/>
    <w:uiPriority w:val="9"/>
    <w:semiHidden/>
    <w:unhideWhenUsed/>
    <w:qFormat/>
    <w:rsid w:val="00c65161"/>
    <w:pPr>
      <w:keepNext w:val="true"/>
      <w:keepLines/>
      <w:spacing w:before="240" w:after="40"/>
      <w:outlineLvl w:val="3"/>
    </w:pPr>
    <w:rPr>
      <w:b/>
    </w:rPr>
  </w:style>
  <w:style w:type="paragraph" w:styleId="Heading5" w:customStyle="1">
    <w:name w:val="Heading 5"/>
    <w:basedOn w:val="Normal"/>
    <w:next w:val="Normal"/>
    <w:uiPriority w:val="9"/>
    <w:semiHidden/>
    <w:unhideWhenUsed/>
    <w:qFormat/>
    <w:rsid w:val="00c65161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 w:customStyle="1">
    <w:name w:val="Heading 6"/>
    <w:basedOn w:val="Normal"/>
    <w:next w:val="Normal"/>
    <w:uiPriority w:val="9"/>
    <w:semiHidden/>
    <w:unhideWhenUsed/>
    <w:qFormat/>
    <w:rsid w:val="00c65161"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c65161"/>
    <w:rPr/>
  </w:style>
  <w:style w:type="character" w:styleId="WW8Num1z1" w:customStyle="1">
    <w:name w:val="WW8Num1z1"/>
    <w:qFormat/>
    <w:rsid w:val="00c65161"/>
    <w:rPr/>
  </w:style>
  <w:style w:type="character" w:styleId="WW8Num1z2" w:customStyle="1">
    <w:name w:val="WW8Num1z2"/>
    <w:qFormat/>
    <w:rsid w:val="00c65161"/>
    <w:rPr/>
  </w:style>
  <w:style w:type="character" w:styleId="WW8Num1z3" w:customStyle="1">
    <w:name w:val="WW8Num1z3"/>
    <w:qFormat/>
    <w:rsid w:val="00c65161"/>
    <w:rPr/>
  </w:style>
  <w:style w:type="character" w:styleId="WW8Num1z4" w:customStyle="1">
    <w:name w:val="WW8Num1z4"/>
    <w:qFormat/>
    <w:rsid w:val="00c65161"/>
    <w:rPr/>
  </w:style>
  <w:style w:type="character" w:styleId="WW8Num1z5" w:customStyle="1">
    <w:name w:val="WW8Num1z5"/>
    <w:qFormat/>
    <w:rsid w:val="00c65161"/>
    <w:rPr/>
  </w:style>
  <w:style w:type="character" w:styleId="WW8Num1z6" w:customStyle="1">
    <w:name w:val="WW8Num1z6"/>
    <w:qFormat/>
    <w:rsid w:val="00c65161"/>
    <w:rPr/>
  </w:style>
  <w:style w:type="character" w:styleId="WW8Num1z7" w:customStyle="1">
    <w:name w:val="WW8Num1z7"/>
    <w:qFormat/>
    <w:rsid w:val="00c65161"/>
    <w:rPr/>
  </w:style>
  <w:style w:type="character" w:styleId="WW8Num1z8" w:customStyle="1">
    <w:name w:val="WW8Num1z8"/>
    <w:qFormat/>
    <w:rsid w:val="00c65161"/>
    <w:rPr/>
  </w:style>
  <w:style w:type="character" w:styleId="WW8Num2z0" w:customStyle="1">
    <w:name w:val="WW8Num2z0"/>
    <w:qFormat/>
    <w:rsid w:val="00c65161"/>
    <w:rPr/>
  </w:style>
  <w:style w:type="character" w:styleId="WW8Num2z1" w:customStyle="1">
    <w:name w:val="WW8Num2z1"/>
    <w:qFormat/>
    <w:rsid w:val="00c65161"/>
    <w:rPr/>
  </w:style>
  <w:style w:type="character" w:styleId="WW8Num2z2" w:customStyle="1">
    <w:name w:val="WW8Num2z2"/>
    <w:qFormat/>
    <w:rsid w:val="00c65161"/>
    <w:rPr/>
  </w:style>
  <w:style w:type="character" w:styleId="WW8Num2z3" w:customStyle="1">
    <w:name w:val="WW8Num2z3"/>
    <w:qFormat/>
    <w:rsid w:val="00c65161"/>
    <w:rPr/>
  </w:style>
  <w:style w:type="character" w:styleId="WW8Num2z4" w:customStyle="1">
    <w:name w:val="WW8Num2z4"/>
    <w:qFormat/>
    <w:rsid w:val="00c65161"/>
    <w:rPr/>
  </w:style>
  <w:style w:type="character" w:styleId="WW8Num2z5" w:customStyle="1">
    <w:name w:val="WW8Num2z5"/>
    <w:qFormat/>
    <w:rsid w:val="00c65161"/>
    <w:rPr/>
  </w:style>
  <w:style w:type="character" w:styleId="WW8Num2z6" w:customStyle="1">
    <w:name w:val="WW8Num2z6"/>
    <w:qFormat/>
    <w:rsid w:val="00c65161"/>
    <w:rPr/>
  </w:style>
  <w:style w:type="character" w:styleId="WW8Num2z7" w:customStyle="1">
    <w:name w:val="WW8Num2z7"/>
    <w:qFormat/>
    <w:rsid w:val="00c65161"/>
    <w:rPr/>
  </w:style>
  <w:style w:type="character" w:styleId="WW8Num2z8" w:customStyle="1">
    <w:name w:val="WW8Num2z8"/>
    <w:qFormat/>
    <w:rsid w:val="00c65161"/>
    <w:rPr/>
  </w:style>
  <w:style w:type="character" w:styleId="WW8Num3z0" w:customStyle="1">
    <w:name w:val="WW8Num3z0"/>
    <w:qFormat/>
    <w:rsid w:val="00c65161"/>
    <w:rPr>
      <w:b/>
    </w:rPr>
  </w:style>
  <w:style w:type="character" w:styleId="WW8Num4z0" w:customStyle="1">
    <w:name w:val="WW8Num4z0"/>
    <w:qFormat/>
    <w:rsid w:val="00c65161"/>
    <w:rPr/>
  </w:style>
  <w:style w:type="character" w:styleId="WW8Num4z1" w:customStyle="1">
    <w:name w:val="WW8Num4z1"/>
    <w:qFormat/>
    <w:rsid w:val="00c65161"/>
    <w:rPr/>
  </w:style>
  <w:style w:type="character" w:styleId="WW8Num4z2" w:customStyle="1">
    <w:name w:val="WW8Num4z2"/>
    <w:qFormat/>
    <w:rsid w:val="00c65161"/>
    <w:rPr/>
  </w:style>
  <w:style w:type="character" w:styleId="WW8Num4z3" w:customStyle="1">
    <w:name w:val="WW8Num4z3"/>
    <w:qFormat/>
    <w:rsid w:val="00c65161"/>
    <w:rPr/>
  </w:style>
  <w:style w:type="character" w:styleId="WW8Num4z4" w:customStyle="1">
    <w:name w:val="WW8Num4z4"/>
    <w:qFormat/>
    <w:rsid w:val="00c65161"/>
    <w:rPr/>
  </w:style>
  <w:style w:type="character" w:styleId="WW8Num4z5" w:customStyle="1">
    <w:name w:val="WW8Num4z5"/>
    <w:qFormat/>
    <w:rsid w:val="00c65161"/>
    <w:rPr/>
  </w:style>
  <w:style w:type="character" w:styleId="WW8Num4z6" w:customStyle="1">
    <w:name w:val="WW8Num4z6"/>
    <w:qFormat/>
    <w:rsid w:val="00c65161"/>
    <w:rPr/>
  </w:style>
  <w:style w:type="character" w:styleId="WW8Num4z7" w:customStyle="1">
    <w:name w:val="WW8Num4z7"/>
    <w:qFormat/>
    <w:rsid w:val="00c65161"/>
    <w:rPr/>
  </w:style>
  <w:style w:type="character" w:styleId="WW8Num4z8" w:customStyle="1">
    <w:name w:val="WW8Num4z8"/>
    <w:qFormat/>
    <w:rsid w:val="00c65161"/>
    <w:rPr/>
  </w:style>
  <w:style w:type="character" w:styleId="WW8Num5z0" w:customStyle="1">
    <w:name w:val="WW8Num5z0"/>
    <w:qFormat/>
    <w:rsid w:val="00c65161"/>
    <w:rPr>
      <w:rFonts w:eastAsia="Times New Roman"/>
    </w:rPr>
  </w:style>
  <w:style w:type="character" w:styleId="WW8Num5z1" w:customStyle="1">
    <w:name w:val="WW8Num5z1"/>
    <w:qFormat/>
    <w:rsid w:val="00c65161"/>
    <w:rPr/>
  </w:style>
  <w:style w:type="character" w:styleId="WW8Num5z2" w:customStyle="1">
    <w:name w:val="WW8Num5z2"/>
    <w:qFormat/>
    <w:rsid w:val="00c65161"/>
    <w:rPr/>
  </w:style>
  <w:style w:type="character" w:styleId="WW8Num5z3" w:customStyle="1">
    <w:name w:val="WW8Num5z3"/>
    <w:qFormat/>
    <w:rsid w:val="00c65161"/>
    <w:rPr/>
  </w:style>
  <w:style w:type="character" w:styleId="WW8Num5z4" w:customStyle="1">
    <w:name w:val="WW8Num5z4"/>
    <w:qFormat/>
    <w:rsid w:val="00c65161"/>
    <w:rPr/>
  </w:style>
  <w:style w:type="character" w:styleId="WW8Num5z5" w:customStyle="1">
    <w:name w:val="WW8Num5z5"/>
    <w:qFormat/>
    <w:rsid w:val="00c65161"/>
    <w:rPr/>
  </w:style>
  <w:style w:type="character" w:styleId="WW8Num5z6" w:customStyle="1">
    <w:name w:val="WW8Num5z6"/>
    <w:qFormat/>
    <w:rsid w:val="00c65161"/>
    <w:rPr/>
  </w:style>
  <w:style w:type="character" w:styleId="WW8Num5z7" w:customStyle="1">
    <w:name w:val="WW8Num5z7"/>
    <w:qFormat/>
    <w:rsid w:val="00c65161"/>
    <w:rPr/>
  </w:style>
  <w:style w:type="character" w:styleId="WW8Num5z8" w:customStyle="1">
    <w:name w:val="WW8Num5z8"/>
    <w:qFormat/>
    <w:rsid w:val="00c65161"/>
    <w:rPr/>
  </w:style>
  <w:style w:type="character" w:styleId="WW8Num6z0" w:customStyle="1">
    <w:name w:val="WW8Num6z0"/>
    <w:qFormat/>
    <w:rsid w:val="00c65161"/>
    <w:rPr/>
  </w:style>
  <w:style w:type="character" w:styleId="WW8Num6z1" w:customStyle="1">
    <w:name w:val="WW8Num6z1"/>
    <w:qFormat/>
    <w:rsid w:val="00c65161"/>
    <w:rPr/>
  </w:style>
  <w:style w:type="character" w:styleId="WW8Num6z2" w:customStyle="1">
    <w:name w:val="WW8Num6z2"/>
    <w:qFormat/>
    <w:rsid w:val="00c65161"/>
    <w:rPr/>
  </w:style>
  <w:style w:type="character" w:styleId="WW8Num6z3" w:customStyle="1">
    <w:name w:val="WW8Num6z3"/>
    <w:qFormat/>
    <w:rsid w:val="00c65161"/>
    <w:rPr/>
  </w:style>
  <w:style w:type="character" w:styleId="WW8Num6z4" w:customStyle="1">
    <w:name w:val="WW8Num6z4"/>
    <w:qFormat/>
    <w:rsid w:val="00c65161"/>
    <w:rPr/>
  </w:style>
  <w:style w:type="character" w:styleId="WW8Num6z5" w:customStyle="1">
    <w:name w:val="WW8Num6z5"/>
    <w:qFormat/>
    <w:rsid w:val="00c65161"/>
    <w:rPr/>
  </w:style>
  <w:style w:type="character" w:styleId="WW8Num6z6" w:customStyle="1">
    <w:name w:val="WW8Num6z6"/>
    <w:qFormat/>
    <w:rsid w:val="00c65161"/>
    <w:rPr/>
  </w:style>
  <w:style w:type="character" w:styleId="WW8Num6z7" w:customStyle="1">
    <w:name w:val="WW8Num6z7"/>
    <w:qFormat/>
    <w:rsid w:val="00c65161"/>
    <w:rPr/>
  </w:style>
  <w:style w:type="character" w:styleId="WW8Num6z8" w:customStyle="1">
    <w:name w:val="WW8Num6z8"/>
    <w:qFormat/>
    <w:rsid w:val="00c65161"/>
    <w:rPr/>
  </w:style>
  <w:style w:type="character" w:styleId="WW8Num7z0" w:customStyle="1">
    <w:name w:val="WW8Num7z0"/>
    <w:qFormat/>
    <w:rsid w:val="00c65161"/>
    <w:rPr/>
  </w:style>
  <w:style w:type="character" w:styleId="WW8Num7z1" w:customStyle="1">
    <w:name w:val="WW8Num7z1"/>
    <w:qFormat/>
    <w:rsid w:val="00c65161"/>
    <w:rPr/>
  </w:style>
  <w:style w:type="character" w:styleId="WW8Num7z2" w:customStyle="1">
    <w:name w:val="WW8Num7z2"/>
    <w:qFormat/>
    <w:rsid w:val="00c65161"/>
    <w:rPr/>
  </w:style>
  <w:style w:type="character" w:styleId="WW8Num7z3" w:customStyle="1">
    <w:name w:val="WW8Num7z3"/>
    <w:qFormat/>
    <w:rsid w:val="00c65161"/>
    <w:rPr/>
  </w:style>
  <w:style w:type="character" w:styleId="WW8Num7z4" w:customStyle="1">
    <w:name w:val="WW8Num7z4"/>
    <w:qFormat/>
    <w:rsid w:val="00c65161"/>
    <w:rPr/>
  </w:style>
  <w:style w:type="character" w:styleId="WW8Num7z5" w:customStyle="1">
    <w:name w:val="WW8Num7z5"/>
    <w:qFormat/>
    <w:rsid w:val="00c65161"/>
    <w:rPr/>
  </w:style>
  <w:style w:type="character" w:styleId="WW8Num7z6" w:customStyle="1">
    <w:name w:val="WW8Num7z6"/>
    <w:qFormat/>
    <w:rsid w:val="00c65161"/>
    <w:rPr/>
  </w:style>
  <w:style w:type="character" w:styleId="WW8Num7z7" w:customStyle="1">
    <w:name w:val="WW8Num7z7"/>
    <w:qFormat/>
    <w:rsid w:val="00c65161"/>
    <w:rPr/>
  </w:style>
  <w:style w:type="character" w:styleId="WW8Num7z8" w:customStyle="1">
    <w:name w:val="WW8Num7z8"/>
    <w:qFormat/>
    <w:rsid w:val="00c65161"/>
    <w:rPr/>
  </w:style>
  <w:style w:type="character" w:styleId="WW8Num8z0" w:customStyle="1">
    <w:name w:val="WW8Num8z0"/>
    <w:qFormat/>
    <w:rsid w:val="00c65161"/>
    <w:rPr>
      <w:rFonts w:eastAsia="Arial"/>
    </w:rPr>
  </w:style>
  <w:style w:type="character" w:styleId="WW8Num8z1" w:customStyle="1">
    <w:name w:val="WW8Num8z1"/>
    <w:qFormat/>
    <w:rsid w:val="00c65161"/>
    <w:rPr/>
  </w:style>
  <w:style w:type="character" w:styleId="WW8Num8z2" w:customStyle="1">
    <w:name w:val="WW8Num8z2"/>
    <w:qFormat/>
    <w:rsid w:val="00c65161"/>
    <w:rPr/>
  </w:style>
  <w:style w:type="character" w:styleId="WW8Num8z3" w:customStyle="1">
    <w:name w:val="WW8Num8z3"/>
    <w:qFormat/>
    <w:rsid w:val="00c65161"/>
    <w:rPr/>
  </w:style>
  <w:style w:type="character" w:styleId="WW8Num8z4" w:customStyle="1">
    <w:name w:val="WW8Num8z4"/>
    <w:qFormat/>
    <w:rsid w:val="00c65161"/>
    <w:rPr/>
  </w:style>
  <w:style w:type="character" w:styleId="WW8Num8z5" w:customStyle="1">
    <w:name w:val="WW8Num8z5"/>
    <w:qFormat/>
    <w:rsid w:val="00c65161"/>
    <w:rPr/>
  </w:style>
  <w:style w:type="character" w:styleId="WW8Num8z6" w:customStyle="1">
    <w:name w:val="WW8Num8z6"/>
    <w:qFormat/>
    <w:rsid w:val="00c65161"/>
    <w:rPr/>
  </w:style>
  <w:style w:type="character" w:styleId="WW8Num8z7" w:customStyle="1">
    <w:name w:val="WW8Num8z7"/>
    <w:qFormat/>
    <w:rsid w:val="00c65161"/>
    <w:rPr/>
  </w:style>
  <w:style w:type="character" w:styleId="WW8Num8z8" w:customStyle="1">
    <w:name w:val="WW8Num8z8"/>
    <w:qFormat/>
    <w:rsid w:val="00c65161"/>
    <w:rPr/>
  </w:style>
  <w:style w:type="character" w:styleId="Fontepargpadro11" w:customStyle="1">
    <w:name w:val="Fonte parág. padrão11"/>
    <w:qFormat/>
    <w:rsid w:val="00c65161"/>
    <w:rPr/>
  </w:style>
  <w:style w:type="character" w:styleId="WW8Num3z1" w:customStyle="1">
    <w:name w:val="WW8Num3z1"/>
    <w:qFormat/>
    <w:rsid w:val="00c65161"/>
    <w:rPr/>
  </w:style>
  <w:style w:type="character" w:styleId="WW8Num3z2" w:customStyle="1">
    <w:name w:val="WW8Num3z2"/>
    <w:qFormat/>
    <w:rsid w:val="00c65161"/>
    <w:rPr/>
  </w:style>
  <w:style w:type="character" w:styleId="WW8Num3z3" w:customStyle="1">
    <w:name w:val="WW8Num3z3"/>
    <w:qFormat/>
    <w:rsid w:val="00c65161"/>
    <w:rPr/>
  </w:style>
  <w:style w:type="character" w:styleId="WW8Num3z4" w:customStyle="1">
    <w:name w:val="WW8Num3z4"/>
    <w:qFormat/>
    <w:rsid w:val="00c65161"/>
    <w:rPr/>
  </w:style>
  <w:style w:type="character" w:styleId="WW8Num3z5" w:customStyle="1">
    <w:name w:val="WW8Num3z5"/>
    <w:qFormat/>
    <w:rsid w:val="00c65161"/>
    <w:rPr/>
  </w:style>
  <w:style w:type="character" w:styleId="WW8Num3z6" w:customStyle="1">
    <w:name w:val="WW8Num3z6"/>
    <w:qFormat/>
    <w:rsid w:val="00c65161"/>
    <w:rPr/>
  </w:style>
  <w:style w:type="character" w:styleId="WW8Num3z7" w:customStyle="1">
    <w:name w:val="WW8Num3z7"/>
    <w:qFormat/>
    <w:rsid w:val="00c65161"/>
    <w:rPr/>
  </w:style>
  <w:style w:type="character" w:styleId="WW8Num3z8" w:customStyle="1">
    <w:name w:val="WW8Num3z8"/>
    <w:qFormat/>
    <w:rsid w:val="00c65161"/>
    <w:rPr/>
  </w:style>
  <w:style w:type="character" w:styleId="Fontepargpadro10" w:customStyle="1">
    <w:name w:val="Fonte parág. padrão10"/>
    <w:qFormat/>
    <w:rsid w:val="00c65161"/>
    <w:rPr/>
  </w:style>
  <w:style w:type="character" w:styleId="Absatz-Standardschriftart" w:customStyle="1">
    <w:name w:val="Absatz-Standardschriftart"/>
    <w:qFormat/>
    <w:rsid w:val="00c65161"/>
    <w:rPr/>
  </w:style>
  <w:style w:type="character" w:styleId="WW-Absatz-Standardschriftart" w:customStyle="1">
    <w:name w:val="WW-Absatz-Standardschriftart"/>
    <w:qFormat/>
    <w:rsid w:val="00c65161"/>
    <w:rPr/>
  </w:style>
  <w:style w:type="character" w:styleId="Fontepargpadro9" w:customStyle="1">
    <w:name w:val="Fonte parág. padrão9"/>
    <w:qFormat/>
    <w:rsid w:val="00c65161"/>
    <w:rPr/>
  </w:style>
  <w:style w:type="character" w:styleId="Fontepargpadro8" w:customStyle="1">
    <w:name w:val="Fonte parág. padrão8"/>
    <w:qFormat/>
    <w:rsid w:val="00c65161"/>
    <w:rPr/>
  </w:style>
  <w:style w:type="character" w:styleId="WW-Absatz-Standardschriftart1" w:customStyle="1">
    <w:name w:val="WW-Absatz-Standardschriftart1"/>
    <w:qFormat/>
    <w:rsid w:val="00c65161"/>
    <w:rPr/>
  </w:style>
  <w:style w:type="character" w:styleId="WW-Absatz-Standardschriftart11" w:customStyle="1">
    <w:name w:val="WW-Absatz-Standardschriftart11"/>
    <w:qFormat/>
    <w:rsid w:val="00c65161"/>
    <w:rPr/>
  </w:style>
  <w:style w:type="character" w:styleId="Fontepargpadro7" w:customStyle="1">
    <w:name w:val="Fonte parág. padrão7"/>
    <w:qFormat/>
    <w:rsid w:val="00c65161"/>
    <w:rPr/>
  </w:style>
  <w:style w:type="character" w:styleId="Fontepargpadro6" w:customStyle="1">
    <w:name w:val="Fonte parág. padrão6"/>
    <w:qFormat/>
    <w:rsid w:val="00c65161"/>
    <w:rPr/>
  </w:style>
  <w:style w:type="character" w:styleId="Fontepargpadro5" w:customStyle="1">
    <w:name w:val="Fonte parág. padrão5"/>
    <w:qFormat/>
    <w:rsid w:val="00c65161"/>
    <w:rPr/>
  </w:style>
  <w:style w:type="character" w:styleId="Fontepargpadro4" w:customStyle="1">
    <w:name w:val="Fonte parág. padrão4"/>
    <w:qFormat/>
    <w:rsid w:val="00c65161"/>
    <w:rPr/>
  </w:style>
  <w:style w:type="character" w:styleId="Fontepargpadro3" w:customStyle="1">
    <w:name w:val="Fonte parág. padrão3"/>
    <w:qFormat/>
    <w:rsid w:val="00c65161"/>
    <w:rPr/>
  </w:style>
  <w:style w:type="character" w:styleId="Fontepargpadro2" w:customStyle="1">
    <w:name w:val="Fonte parág. padrão2"/>
    <w:qFormat/>
    <w:rsid w:val="00c65161"/>
    <w:rPr/>
  </w:style>
  <w:style w:type="character" w:styleId="Fontepargpadro1" w:customStyle="1">
    <w:name w:val="Fonte parág. padrão1"/>
    <w:qFormat/>
    <w:rsid w:val="00c65161"/>
    <w:rPr/>
  </w:style>
  <w:style w:type="character" w:styleId="PageNumber">
    <w:name w:val="Page Number"/>
    <w:basedOn w:val="Fontepargpadro1"/>
    <w:qFormat/>
    <w:rsid w:val="00c65161"/>
    <w:rPr/>
  </w:style>
  <w:style w:type="character" w:styleId="Hyperlink" w:customStyle="1">
    <w:name w:val="Hyperlink"/>
    <w:basedOn w:val="Fontepargpadro5"/>
    <w:rsid w:val="00c65161"/>
    <w:rPr>
      <w:color w:val="0000FF"/>
      <w:u w:val="single"/>
    </w:rPr>
  </w:style>
  <w:style w:type="character" w:styleId="SubtleEmphasis">
    <w:name w:val="Subtle Emphasis"/>
    <w:basedOn w:val="Fontepargpadro8"/>
    <w:qFormat/>
    <w:rsid w:val="00c65161"/>
    <w:rPr>
      <w:i/>
      <w:iCs/>
      <w:color w:val="808080"/>
    </w:rPr>
  </w:style>
  <w:style w:type="character" w:styleId="Refdecomentrio1" w:customStyle="1">
    <w:name w:val="Ref. de comentário1"/>
    <w:basedOn w:val="Fontepargpadro11"/>
    <w:qFormat/>
    <w:rsid w:val="00c65161"/>
    <w:rPr>
      <w:sz w:val="16"/>
      <w:szCs w:val="16"/>
    </w:rPr>
  </w:style>
  <w:style w:type="character" w:styleId="TextodecomentrioChar" w:customStyle="1">
    <w:name w:val="Texto de comentário Char"/>
    <w:basedOn w:val="Fontepargpadro11"/>
    <w:qFormat/>
    <w:rsid w:val="00c65161"/>
    <w:rPr>
      <w:lang w:eastAsia="zh-CN"/>
    </w:rPr>
  </w:style>
  <w:style w:type="character" w:styleId="AssuntodocomentrioChar" w:customStyle="1">
    <w:name w:val="Assunto do comentário Char"/>
    <w:basedOn w:val="TextodecomentrioChar"/>
    <w:qFormat/>
    <w:rsid w:val="00c65161"/>
    <w:rPr>
      <w:b/>
      <w:bCs/>
      <w:lang w:eastAsia="zh-CN"/>
    </w:rPr>
  </w:style>
  <w:style w:type="character" w:styleId="Emphasis">
    <w:name w:val="Emphasis"/>
    <w:basedOn w:val="DefaultParagraphFont"/>
    <w:uiPriority w:val="20"/>
    <w:qFormat/>
    <w:rsid w:val="00213733"/>
    <w:rPr>
      <w:i/>
      <w:iCs/>
    </w:rPr>
  </w:style>
  <w:style w:type="character" w:styleId="apple-tab-span" w:customStyle="1">
    <w:name w:val="apple-tab-span"/>
    <w:basedOn w:val="DefaultParagraphFont"/>
    <w:qFormat/>
    <w:rsid w:val="0081777f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757969"/>
    <w:rPr>
      <w:sz w:val="16"/>
      <w:szCs w:val="16"/>
    </w:rPr>
  </w:style>
  <w:style w:type="character" w:styleId="TextodecomentrioChar1" w:customStyle="1">
    <w:name w:val="Texto de comentário Char1"/>
    <w:basedOn w:val="DefaultParagraphFont"/>
    <w:uiPriority w:val="99"/>
    <w:semiHidden/>
    <w:qFormat/>
    <w:rsid w:val="00757969"/>
    <w:rPr>
      <w:sz w:val="20"/>
      <w:szCs w:val="20"/>
      <w:lang w:eastAsia="zh-C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c65161"/>
    <w:pPr>
      <w:spacing w:before="0" w:after="120"/>
    </w:pPr>
    <w:rPr/>
  </w:style>
  <w:style w:type="paragraph" w:styleId="List">
    <w:name w:val="List"/>
    <w:basedOn w:val="BodyText"/>
    <w:rsid w:val="00c65161"/>
    <w:pPr/>
    <w:rPr>
      <w:rFonts w:cs="Tahoma"/>
    </w:rPr>
  </w:style>
  <w:style w:type="paragraph" w:styleId="Caption">
    <w:name w:val="Caption"/>
    <w:basedOn w:val="Normal"/>
    <w:qFormat/>
    <w:rsid w:val="00c65161"/>
    <w:pPr>
      <w:suppressLineNumbers/>
      <w:spacing w:before="120" w:after="120"/>
    </w:pPr>
    <w:rPr>
      <w:rFonts w:cs="Mangal"/>
      <w:i/>
      <w:iCs/>
    </w:rPr>
  </w:style>
  <w:style w:type="paragraph" w:styleId="ndice" w:customStyle="1">
    <w:name w:val="Índice"/>
    <w:basedOn w:val="Normal"/>
    <w:qFormat/>
    <w:rsid w:val="00c65161"/>
    <w:pPr>
      <w:suppressLineNumbers/>
    </w:pPr>
    <w:rPr>
      <w:rFonts w:cs="Tahoma"/>
    </w:rPr>
  </w:style>
  <w:style w:type="paragraph" w:styleId="Title">
    <w:name w:val="Title"/>
    <w:basedOn w:val="Normal"/>
    <w:next w:val="BodyText"/>
    <w:uiPriority w:val="10"/>
    <w:qFormat/>
    <w:rsid w:val="00c65161"/>
    <w:pPr>
      <w:keepNext w:val="true"/>
      <w:keepLines/>
      <w:spacing w:before="480" w:after="120"/>
    </w:pPr>
    <w:rPr>
      <w:b/>
      <w:sz w:val="72"/>
      <w:szCs w:val="72"/>
    </w:rPr>
  </w:style>
  <w:style w:type="paragraph" w:styleId="Ttulo7" w:customStyle="1">
    <w:name w:val="Título7"/>
    <w:basedOn w:val="Normal"/>
    <w:qFormat/>
    <w:rsid w:val="00c65161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5" w:customStyle="1">
    <w:name w:val="Título5"/>
    <w:basedOn w:val="Normal"/>
    <w:qFormat/>
    <w:rsid w:val="00c65161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tulo6" w:customStyle="1">
    <w:name w:val="Título6"/>
    <w:basedOn w:val="Ttulo5"/>
    <w:qFormat/>
    <w:rsid w:val="00c65161"/>
    <w:pPr>
      <w:jc w:val="center"/>
    </w:pPr>
    <w:rPr>
      <w:b/>
      <w:bCs/>
      <w:sz w:val="56"/>
      <w:szCs w:val="56"/>
    </w:rPr>
  </w:style>
  <w:style w:type="paragraph" w:styleId="Ttulo4" w:customStyle="1">
    <w:name w:val="Título4"/>
    <w:basedOn w:val="Normal"/>
    <w:qFormat/>
    <w:rsid w:val="00c65161"/>
    <w:pPr>
      <w:keepNext w:val="true"/>
      <w:spacing w:before="240" w:after="120"/>
    </w:pPr>
    <w:rPr>
      <w:rFonts w:ascii="Arial" w:hAnsi="Arial" w:eastAsia="Arial Unicode MS" w:cs="Mangal"/>
      <w:sz w:val="28"/>
      <w:szCs w:val="28"/>
    </w:rPr>
  </w:style>
  <w:style w:type="paragraph" w:styleId="Ttulo3" w:customStyle="1">
    <w:name w:val="Título3"/>
    <w:basedOn w:val="Normal"/>
    <w:qFormat/>
    <w:rsid w:val="00c65161"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Legenda7" w:customStyle="1">
    <w:name w:val="Legenda7"/>
    <w:basedOn w:val="Normal"/>
    <w:qFormat/>
    <w:rsid w:val="00c65161"/>
    <w:pPr>
      <w:suppressLineNumbers/>
      <w:spacing w:before="120" w:after="120"/>
    </w:pPr>
    <w:rPr>
      <w:rFonts w:cs="Tahoma"/>
      <w:i/>
      <w:iCs/>
    </w:rPr>
  </w:style>
  <w:style w:type="paragraph" w:styleId="Captulo" w:customStyle="1">
    <w:name w:val="Capítulo"/>
    <w:basedOn w:val="Normal"/>
    <w:qFormat/>
    <w:rsid w:val="00c65161"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Legenda6" w:customStyle="1">
    <w:name w:val="Legenda6"/>
    <w:basedOn w:val="Normal"/>
    <w:qFormat/>
    <w:rsid w:val="00c65161"/>
    <w:pPr>
      <w:suppressLineNumbers/>
      <w:spacing w:before="120" w:after="120"/>
    </w:pPr>
    <w:rPr>
      <w:rFonts w:cs="Tahoma"/>
      <w:i/>
      <w:iCs/>
    </w:rPr>
  </w:style>
  <w:style w:type="paragraph" w:styleId="Ttulo2" w:customStyle="1">
    <w:name w:val="Título2"/>
    <w:basedOn w:val="Normal"/>
    <w:qFormat/>
    <w:rsid w:val="00c65161"/>
    <w:pPr>
      <w:keepNext w:val="true"/>
      <w:spacing w:before="240" w:after="120"/>
    </w:pPr>
    <w:rPr>
      <w:rFonts w:ascii="Arial" w:hAnsi="Arial" w:eastAsia="Arial Unicode MS" w:cs="Tahoma"/>
      <w:sz w:val="28"/>
      <w:szCs w:val="28"/>
    </w:rPr>
  </w:style>
  <w:style w:type="paragraph" w:styleId="Legenda5" w:customStyle="1">
    <w:name w:val="Legenda5"/>
    <w:basedOn w:val="Normal"/>
    <w:qFormat/>
    <w:rsid w:val="00c65161"/>
    <w:pPr>
      <w:suppressLineNumbers/>
      <w:spacing w:before="120" w:after="120"/>
    </w:pPr>
    <w:rPr>
      <w:rFonts w:cs="Tahoma"/>
      <w:i/>
      <w:iCs/>
    </w:rPr>
  </w:style>
  <w:style w:type="paragraph" w:styleId="Legenda4" w:customStyle="1">
    <w:name w:val="Legenda4"/>
    <w:basedOn w:val="Normal"/>
    <w:qFormat/>
    <w:rsid w:val="00c65161"/>
    <w:pPr>
      <w:suppressLineNumbers/>
      <w:spacing w:before="120" w:after="120"/>
    </w:pPr>
    <w:rPr>
      <w:rFonts w:cs="Tahoma"/>
      <w:i/>
      <w:iCs/>
    </w:rPr>
  </w:style>
  <w:style w:type="paragraph" w:styleId="Ttulo1" w:customStyle="1">
    <w:name w:val="Título1"/>
    <w:basedOn w:val="Normal"/>
    <w:qFormat/>
    <w:rsid w:val="00c65161"/>
    <w:pPr>
      <w:keepNext w:val="true"/>
      <w:spacing w:before="240" w:after="120"/>
    </w:pPr>
    <w:rPr>
      <w:rFonts w:ascii="Arial" w:hAnsi="Arial" w:eastAsia="Arial Unicode MS" w:cs="Tahoma"/>
      <w:sz w:val="28"/>
      <w:szCs w:val="28"/>
    </w:rPr>
  </w:style>
  <w:style w:type="paragraph" w:styleId="Legenda3" w:customStyle="1">
    <w:name w:val="Legenda3"/>
    <w:basedOn w:val="Normal"/>
    <w:qFormat/>
    <w:rsid w:val="00c65161"/>
    <w:pPr>
      <w:suppressLineNumbers/>
      <w:spacing w:before="120" w:after="120"/>
    </w:pPr>
    <w:rPr>
      <w:rFonts w:cs="Tahoma"/>
      <w:i/>
      <w:iCs/>
    </w:rPr>
  </w:style>
  <w:style w:type="paragraph" w:styleId="Legenda2" w:customStyle="1">
    <w:name w:val="Legenda2"/>
    <w:basedOn w:val="Normal"/>
    <w:qFormat/>
    <w:rsid w:val="00c65161"/>
    <w:pPr>
      <w:suppressLineNumbers/>
      <w:spacing w:before="120" w:after="120"/>
    </w:pPr>
    <w:rPr>
      <w:rFonts w:cs="Tahoma"/>
      <w:i/>
      <w:iCs/>
    </w:rPr>
  </w:style>
  <w:style w:type="paragraph" w:styleId="Legenda1" w:customStyle="1">
    <w:name w:val="Legenda1"/>
    <w:basedOn w:val="Normal"/>
    <w:qFormat/>
    <w:rsid w:val="00c65161"/>
    <w:pPr>
      <w:suppressLineNumbers/>
      <w:spacing w:before="120" w:after="120"/>
    </w:pPr>
    <w:rPr>
      <w:rFonts w:cs="Tahoma"/>
      <w:i/>
      <w:iCs/>
    </w:rPr>
  </w:style>
  <w:style w:type="paragraph" w:styleId="CabealhoeRodap" w:customStyle="1">
    <w:name w:val="Cabeçalho e Rodapé"/>
    <w:basedOn w:val="Normal"/>
    <w:qFormat/>
    <w:rsid w:val="003c0453"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Cabealhoerodap3">
    <w:name w:val="Cabeçalho e rodapé3"/>
    <w:basedOn w:val="Normal"/>
    <w:qFormat/>
    <w:pPr/>
    <w:rPr/>
  </w:style>
  <w:style w:type="paragraph" w:styleId="Cabealhoerodap4">
    <w:name w:val="Cabeçalho e rodapé4"/>
    <w:basedOn w:val="Normal"/>
    <w:qFormat/>
    <w:pPr/>
    <w:rPr/>
  </w:style>
  <w:style w:type="paragraph" w:styleId="Cabealhoerodap5">
    <w:name w:val="Cabeçalho e rodapé5"/>
    <w:basedOn w:val="Normal"/>
    <w:qFormat/>
    <w:pPr/>
    <w:rPr/>
  </w:style>
  <w:style w:type="paragraph" w:styleId="Cabealhoerodap6">
    <w:name w:val="Cabeçalho e rodapé6"/>
    <w:basedOn w:val="Normal"/>
    <w:qFormat/>
    <w:pPr/>
    <w:rPr/>
  </w:style>
  <w:style w:type="paragraph" w:styleId="Cabealhoerodap7">
    <w:name w:val="Cabeçalho e rodapé7"/>
    <w:basedOn w:val="Normal"/>
    <w:qFormat/>
    <w:pPr/>
    <w:rPr/>
  </w:style>
  <w:style w:type="paragraph" w:styleId="Cabealhoerodap8">
    <w:name w:val="Cabeçalho e rodapé8"/>
    <w:basedOn w:val="Normal"/>
    <w:qFormat/>
    <w:pPr/>
    <w:rPr/>
  </w:style>
  <w:style w:type="paragraph" w:styleId="Cabealhoerodap9">
    <w:name w:val="Cabeçalho e rodapé9"/>
    <w:basedOn w:val="Normal"/>
    <w:qFormat/>
    <w:pPr/>
    <w:rPr/>
  </w:style>
  <w:style w:type="paragraph" w:styleId="Cabealhoerodap10">
    <w:name w:val="Cabeçalho e rodapé10"/>
    <w:basedOn w:val="Normal"/>
    <w:qFormat/>
    <w:pPr/>
    <w:rPr/>
  </w:style>
  <w:style w:type="paragraph" w:styleId="Cabealhoerodap11">
    <w:name w:val="Cabeçalho e rodapé11"/>
    <w:basedOn w:val="Normal"/>
    <w:qFormat/>
    <w:pPr/>
    <w:rPr/>
  </w:style>
  <w:style w:type="paragraph" w:styleId="Cabealhoerodap12">
    <w:name w:val="Cabeçalho e rodapé12"/>
    <w:basedOn w:val="Normal"/>
    <w:qFormat/>
    <w:pPr/>
    <w:rPr/>
  </w:style>
  <w:style w:type="paragraph" w:styleId="Cabealhoerodap13">
    <w:name w:val="Cabeçalho e rodapé13"/>
    <w:basedOn w:val="Normal"/>
    <w:qFormat/>
    <w:pPr/>
    <w:rPr/>
  </w:style>
  <w:style w:type="paragraph" w:styleId="Footer" w:customStyle="1">
    <w:name w:val="Footer"/>
    <w:basedOn w:val="Normal"/>
    <w:rsid w:val="00c65161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ontedodatabela" w:customStyle="1">
    <w:name w:val="Conteúdo da tabela"/>
    <w:basedOn w:val="Normal"/>
    <w:qFormat/>
    <w:rsid w:val="00c65161"/>
    <w:pPr>
      <w:suppressLineNumbers/>
    </w:pPr>
    <w:rPr/>
  </w:style>
  <w:style w:type="paragraph" w:styleId="Ttulodatabela" w:customStyle="1">
    <w:name w:val="Título da tabela"/>
    <w:basedOn w:val="Contedodatabela"/>
    <w:qFormat/>
    <w:rsid w:val="00c65161"/>
    <w:pPr>
      <w:jc w:val="center"/>
    </w:pPr>
    <w:rPr>
      <w:b/>
      <w:bCs/>
    </w:rPr>
  </w:style>
  <w:style w:type="paragraph" w:styleId="Contedodoquadro" w:customStyle="1">
    <w:name w:val="Conteúdo do quadro"/>
    <w:basedOn w:val="BodyText"/>
    <w:qFormat/>
    <w:rsid w:val="00c65161"/>
    <w:pPr/>
    <w:rPr/>
  </w:style>
  <w:style w:type="paragraph" w:styleId="Header" w:customStyle="1">
    <w:name w:val="Header"/>
    <w:basedOn w:val="Normal"/>
    <w:rsid w:val="00c65161"/>
    <w:pPr>
      <w:suppressLineNumbers/>
      <w:tabs>
        <w:tab w:val="clear" w:pos="720"/>
        <w:tab w:val="center" w:pos="4818" w:leader="none"/>
        <w:tab w:val="right" w:pos="9637" w:leader="none"/>
      </w:tabs>
    </w:pPr>
    <w:rPr/>
  </w:style>
  <w:style w:type="paragraph" w:styleId="Contedodequadro" w:customStyle="1">
    <w:name w:val="Conteúdo de quadro"/>
    <w:basedOn w:val="BodyText"/>
    <w:qFormat/>
    <w:rsid w:val="00c65161"/>
    <w:pPr/>
    <w:rPr/>
  </w:style>
  <w:style w:type="paragraph" w:styleId="BalloonText">
    <w:name w:val="Balloon Text"/>
    <w:basedOn w:val="Normal"/>
    <w:qFormat/>
    <w:rsid w:val="00c65161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c65161"/>
    <w:pPr>
      <w:ind w:left="708"/>
      <w:jc w:val="both"/>
    </w:pPr>
    <w:rPr>
      <w:sz w:val="20"/>
      <w:szCs w:val="20"/>
    </w:rPr>
  </w:style>
  <w:style w:type="paragraph" w:styleId="Citaes" w:customStyle="1">
    <w:name w:val="Citações"/>
    <w:basedOn w:val="Normal"/>
    <w:qFormat/>
    <w:rsid w:val="00c65161"/>
    <w:pPr>
      <w:spacing w:before="0" w:after="283"/>
      <w:ind w:left="567" w:right="567"/>
    </w:pPr>
    <w:rPr/>
  </w:style>
  <w:style w:type="paragraph" w:styleId="Subtitle">
    <w:name w:val="Subtitle"/>
    <w:basedOn w:val="Normal"/>
    <w:next w:val="Normal"/>
    <w:uiPriority w:val="11"/>
    <w:qFormat/>
    <w:rsid w:val="00c65161"/>
    <w:pPr>
      <w:keepNext w:val="true"/>
      <w:spacing w:before="60" w:after="120"/>
      <w:jc w:val="center"/>
    </w:pPr>
    <w:rPr>
      <w:rFonts w:ascii="Arial" w:hAnsi="Arial" w:eastAsia="Arial" w:cs="Arial"/>
      <w:sz w:val="36"/>
      <w:szCs w:val="36"/>
    </w:rPr>
  </w:style>
  <w:style w:type="paragraph" w:styleId="NormalWeb">
    <w:name w:val="Normal (Web)"/>
    <w:basedOn w:val="Normal"/>
    <w:uiPriority w:val="99"/>
    <w:qFormat/>
    <w:rsid w:val="00c65161"/>
    <w:pPr>
      <w:suppressAutoHyphens w:val="false"/>
      <w:spacing w:before="280" w:after="119"/>
    </w:pPr>
    <w:rPr/>
  </w:style>
  <w:style w:type="paragraph" w:styleId="Textodecomentrio1" w:customStyle="1">
    <w:name w:val="Texto de comentário1"/>
    <w:basedOn w:val="Normal"/>
    <w:qFormat/>
    <w:rsid w:val="00c65161"/>
    <w:pPr/>
    <w:rPr>
      <w:sz w:val="20"/>
      <w:szCs w:val="20"/>
    </w:rPr>
  </w:style>
  <w:style w:type="paragraph" w:styleId="annotationsubject">
    <w:name w:val="annotation subject"/>
    <w:basedOn w:val="Textodecomentrio1"/>
    <w:qFormat/>
    <w:rsid w:val="00c65161"/>
    <w:pPr/>
    <w:rPr>
      <w:b/>
      <w:bCs/>
    </w:rPr>
  </w:style>
  <w:style w:type="paragraph" w:styleId="AnnotationText">
    <w:name w:val="Annotation Text"/>
    <w:basedOn w:val="Normal"/>
    <w:link w:val="TextodecomentrioChar1"/>
    <w:uiPriority w:val="99"/>
    <w:semiHidden/>
    <w:unhideWhenUsed/>
    <w:qFormat/>
    <w:rsid w:val="00757969"/>
    <w:pPr/>
    <w:rPr>
      <w:sz w:val="20"/>
      <w:szCs w:val="20"/>
    </w:rPr>
  </w:style>
  <w:style w:type="paragraph" w:styleId="Revision">
    <w:name w:val="Revision"/>
    <w:uiPriority w:val="99"/>
    <w:semiHidden/>
    <w:qFormat/>
    <w:rsid w:val="0075796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c6516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youtube.com/channel/UC464Hy9Q9YByF3NvNKmcq3Q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LnWcbpSsc8mP8QdVVo/1Y/7q7lA==">AMUW2mU2mfqk0vnom9XfyjDPSxfIplK1Y222s3P1rNFTlvYoAkuSKGTENlKP2IEvfCbB75h0QI9/cwPpVwBqZwCtlceK2z9JfIFkYZ42sQfCmgGz6zTKWYhIxLyGcPujVZnEJX5WdAF2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Application>LibreOffice/24.2.7.2$Windows_X86_64 LibreOffice_project/ee3885777aa7032db5a9b65deec9457448a91162</Application>
  <AppVersion>15.0000</AppVersion>
  <Pages>2</Pages>
  <Words>828</Words>
  <Characters>4559</Characters>
  <CharactersWithSpaces>5393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2024-10-01T21:18:00Z</dcterms:created>
  <dc:creator>mppe</dc:creator>
  <dc:description/>
  <dc:language>pt-BR</dc:language>
  <cp:lastModifiedBy/>
  <cp:lastPrinted>2026-03-05T20:54:06Z</cp:lastPrinted>
  <dcterms:modified xsi:type="dcterms:W3CDTF">2026-03-05T21:00:56Z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